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4D02" w14:textId="0853C8BC" w:rsidR="00D868E4" w:rsidRPr="00584912" w:rsidRDefault="00D868E4">
      <w:pPr>
        <w:pStyle w:val="SCT"/>
        <w:rPr>
          <w:rFonts w:ascii="Arial" w:hAnsi="Arial" w:cs="Arial"/>
          <w:b/>
        </w:rPr>
      </w:pPr>
      <w:bookmarkStart w:id="0" w:name="A"/>
      <w:r w:rsidRPr="00584912">
        <w:rPr>
          <w:rFonts w:ascii="Arial" w:hAnsi="Arial" w:cs="Arial"/>
          <w:b/>
        </w:rPr>
        <w:t xml:space="preserve">SECTION </w:t>
      </w:r>
      <w:r w:rsidRPr="00584912">
        <w:rPr>
          <w:rStyle w:val="NUM"/>
          <w:rFonts w:ascii="Arial" w:hAnsi="Arial" w:cs="Arial"/>
          <w:b/>
        </w:rPr>
        <w:t>081113</w:t>
      </w:r>
      <w:r w:rsidRPr="00584912">
        <w:rPr>
          <w:rFonts w:ascii="Arial" w:hAnsi="Arial" w:cs="Arial"/>
          <w:b/>
        </w:rPr>
        <w:t xml:space="preserve"> - </w:t>
      </w:r>
      <w:r w:rsidRPr="00584912">
        <w:rPr>
          <w:rStyle w:val="NAM"/>
          <w:rFonts w:ascii="Arial" w:hAnsi="Arial" w:cs="Arial"/>
          <w:b/>
        </w:rPr>
        <w:t>HOLLOW METAL DOORS AND FRAMES</w:t>
      </w:r>
    </w:p>
    <w:p w14:paraId="7A892B7A" w14:textId="77777777" w:rsidR="00D868E4" w:rsidRPr="00C35141" w:rsidRDefault="00D868E4">
      <w:pPr>
        <w:pStyle w:val="PRT"/>
        <w:rPr>
          <w:rFonts w:ascii="Arial" w:hAnsi="Arial" w:cs="Arial"/>
        </w:rPr>
      </w:pPr>
      <w:r w:rsidRPr="00C35141">
        <w:rPr>
          <w:rFonts w:ascii="Arial" w:hAnsi="Arial" w:cs="Arial"/>
        </w:rPr>
        <w:t>GENERAL</w:t>
      </w:r>
      <w:bookmarkStart w:id="1" w:name="A__Related_Documents"/>
    </w:p>
    <w:p w14:paraId="7B55DAC8" w14:textId="77777777" w:rsidR="00D868E4" w:rsidRPr="00C35141" w:rsidRDefault="00D868E4">
      <w:pPr>
        <w:pStyle w:val="ART"/>
        <w:spacing w:before="360"/>
        <w:rPr>
          <w:rFonts w:ascii="Arial" w:hAnsi="Arial" w:cs="Arial"/>
        </w:rPr>
      </w:pPr>
      <w:r w:rsidRPr="00C35141">
        <w:rPr>
          <w:rFonts w:ascii="Arial" w:hAnsi="Arial" w:cs="Arial"/>
        </w:rPr>
        <w:t>RELATED DOCUMENTS</w:t>
      </w:r>
    </w:p>
    <w:p w14:paraId="27B7276A" w14:textId="77777777" w:rsidR="00D868E4" w:rsidRPr="00C35141" w:rsidRDefault="00D868E4">
      <w:pPr>
        <w:pStyle w:val="PR1"/>
        <w:rPr>
          <w:rFonts w:ascii="Arial" w:hAnsi="Arial" w:cs="Arial"/>
        </w:rPr>
      </w:pPr>
      <w:r w:rsidRPr="00C35141">
        <w:rPr>
          <w:rFonts w:ascii="Arial" w:hAnsi="Arial" w:cs="Arial"/>
        </w:rPr>
        <w:t>Drawings and general provisions of the Contract, including General and Supplementary Conditions and Division 01 Specification Sections, apply to this Section.</w:t>
      </w:r>
      <w:bookmarkStart w:id="2" w:name="A__Summary"/>
      <w:bookmarkEnd w:id="1"/>
    </w:p>
    <w:p w14:paraId="386FD19E" w14:textId="77777777" w:rsidR="00D868E4" w:rsidRPr="00C35141" w:rsidRDefault="00D868E4">
      <w:pPr>
        <w:pStyle w:val="ART"/>
        <w:spacing w:before="360"/>
        <w:rPr>
          <w:rFonts w:ascii="Arial" w:hAnsi="Arial" w:cs="Arial"/>
        </w:rPr>
      </w:pPr>
      <w:r w:rsidRPr="00C35141">
        <w:rPr>
          <w:rFonts w:ascii="Arial" w:hAnsi="Arial" w:cs="Arial"/>
        </w:rPr>
        <w:t>SUMMARY</w:t>
      </w:r>
      <w:bookmarkStart w:id="3" w:name="A___Section_Includes"/>
    </w:p>
    <w:p w14:paraId="34C97882" w14:textId="77777777" w:rsidR="00D868E4" w:rsidRPr="00C35141" w:rsidRDefault="00D868E4">
      <w:pPr>
        <w:pStyle w:val="PR1"/>
        <w:rPr>
          <w:rFonts w:ascii="Arial" w:hAnsi="Arial" w:cs="Arial"/>
        </w:rPr>
      </w:pPr>
      <w:r w:rsidRPr="00C35141">
        <w:rPr>
          <w:rFonts w:ascii="Arial" w:hAnsi="Arial" w:cs="Arial"/>
        </w:rPr>
        <w:t>Section Includes:</w:t>
      </w:r>
      <w:bookmarkStart w:id="4" w:name="A____SI_General"/>
    </w:p>
    <w:p w14:paraId="3020F276" w14:textId="77777777" w:rsidR="00D868E4" w:rsidRPr="00C35141" w:rsidRDefault="00D868E4">
      <w:pPr>
        <w:pStyle w:val="PR2"/>
        <w:spacing w:before="240"/>
        <w:rPr>
          <w:rFonts w:ascii="Arial" w:hAnsi="Arial" w:cs="Arial"/>
        </w:rPr>
      </w:pPr>
      <w:r w:rsidRPr="00C35141">
        <w:rPr>
          <w:rFonts w:ascii="Arial" w:hAnsi="Arial" w:cs="Arial"/>
        </w:rPr>
        <w:t>Standard and custom hollow metal doors and frames.</w:t>
      </w:r>
    </w:p>
    <w:p w14:paraId="7B026D88" w14:textId="77777777" w:rsidR="00D868E4" w:rsidRPr="00C35141" w:rsidRDefault="00D868E4">
      <w:pPr>
        <w:pStyle w:val="PR2"/>
        <w:rPr>
          <w:rFonts w:ascii="Arial" w:hAnsi="Arial" w:cs="Arial"/>
        </w:rPr>
      </w:pPr>
      <w:r w:rsidRPr="00C35141">
        <w:rPr>
          <w:rFonts w:ascii="Arial" w:hAnsi="Arial" w:cs="Arial"/>
        </w:rPr>
        <w:t>Steel sidelight, borrowed lite and transom frames.</w:t>
      </w:r>
    </w:p>
    <w:p w14:paraId="678413CA" w14:textId="77777777" w:rsidR="00E1030B" w:rsidRPr="00C35141" w:rsidRDefault="00E1030B" w:rsidP="00E1030B">
      <w:pPr>
        <w:pStyle w:val="PR2"/>
        <w:rPr>
          <w:rFonts w:ascii="Arial" w:hAnsi="Arial" w:cs="Arial"/>
        </w:rPr>
      </w:pPr>
      <w:r w:rsidRPr="00C35141">
        <w:rPr>
          <w:rFonts w:ascii="Arial" w:hAnsi="Arial" w:cs="Arial"/>
        </w:rPr>
        <w:t xml:space="preserve">Acoustical Rated Doors </w:t>
      </w:r>
    </w:p>
    <w:p w14:paraId="2731045A" w14:textId="49558701" w:rsidR="00D868E4" w:rsidRPr="00C35141" w:rsidRDefault="00D868E4">
      <w:pPr>
        <w:pStyle w:val="PR2"/>
        <w:rPr>
          <w:rFonts w:ascii="Arial" w:hAnsi="Arial" w:cs="Arial"/>
        </w:rPr>
      </w:pPr>
      <w:r w:rsidRPr="00C35141">
        <w:rPr>
          <w:rFonts w:ascii="Arial" w:hAnsi="Arial" w:cs="Arial"/>
        </w:rPr>
        <w:t>Louvers installed in hollow metal doors.</w:t>
      </w:r>
    </w:p>
    <w:p w14:paraId="1E80B39C" w14:textId="77777777" w:rsidR="00D868E4" w:rsidRPr="00C35141" w:rsidRDefault="00D868E4">
      <w:pPr>
        <w:pStyle w:val="PR2"/>
        <w:rPr>
          <w:rFonts w:ascii="Arial" w:hAnsi="Arial" w:cs="Arial"/>
        </w:rPr>
      </w:pPr>
      <w:r w:rsidRPr="00C35141">
        <w:rPr>
          <w:rFonts w:ascii="Arial" w:hAnsi="Arial" w:cs="Arial"/>
        </w:rPr>
        <w:t>Light frames and glazing installed in hollow metal doors.</w:t>
      </w:r>
      <w:bookmarkStart w:id="5" w:name="A____Factory_Finish_false"/>
      <w:bookmarkStart w:id="6" w:name="A___Related_Sections"/>
      <w:bookmarkEnd w:id="3"/>
      <w:bookmarkEnd w:id="4"/>
      <w:bookmarkEnd w:id="5"/>
    </w:p>
    <w:p w14:paraId="4A772304" w14:textId="77777777" w:rsidR="00D868E4" w:rsidRPr="00C35141" w:rsidRDefault="00D868E4">
      <w:pPr>
        <w:pStyle w:val="PR1"/>
        <w:spacing w:after="240"/>
        <w:rPr>
          <w:rFonts w:ascii="Arial" w:hAnsi="Arial" w:cs="Arial"/>
        </w:rPr>
      </w:pPr>
      <w:r w:rsidRPr="00C35141">
        <w:rPr>
          <w:rFonts w:ascii="Arial" w:hAnsi="Arial" w:cs="Arial"/>
        </w:rPr>
        <w:t>Related Sections:</w:t>
      </w:r>
      <w:bookmarkStart w:id="7" w:name="A____Div01_Sustainable_Design_false"/>
      <w:bookmarkEnd w:id="7"/>
    </w:p>
    <w:p w14:paraId="578724E5" w14:textId="77777777" w:rsidR="00D868E4" w:rsidRPr="00C35141" w:rsidRDefault="00D868E4">
      <w:pPr>
        <w:pStyle w:val="PR2"/>
        <w:rPr>
          <w:rFonts w:ascii="Arial" w:hAnsi="Arial" w:cs="Arial"/>
        </w:rPr>
      </w:pPr>
      <w:r w:rsidRPr="00C35141">
        <w:rPr>
          <w:rFonts w:ascii="Arial" w:hAnsi="Arial" w:cs="Arial"/>
        </w:rPr>
        <w:t>Division 04 Section "Unit Masonry" for embedding anchors for hollow metal work into masonry construction.</w:t>
      </w:r>
      <w:bookmarkStart w:id="8" w:name="A____Div08_Flush_Wood_Doors"/>
    </w:p>
    <w:p w14:paraId="5A5558A2" w14:textId="77777777" w:rsidR="00D868E4" w:rsidRPr="00C35141" w:rsidRDefault="00D868E4">
      <w:pPr>
        <w:pStyle w:val="PR2"/>
        <w:rPr>
          <w:rFonts w:ascii="Arial" w:hAnsi="Arial" w:cs="Arial"/>
        </w:rPr>
      </w:pPr>
      <w:bookmarkStart w:id="9" w:name="A____Div08_Clad_Wood_Doors"/>
      <w:bookmarkStart w:id="10" w:name="A____Div08_SandR_Wood_Doors"/>
      <w:bookmarkStart w:id="11" w:name="A____Div08_FRP_Doors"/>
      <w:bookmarkStart w:id="12" w:name="A____Div08_Integrated_Doors"/>
      <w:bookmarkEnd w:id="8"/>
      <w:bookmarkEnd w:id="9"/>
      <w:bookmarkEnd w:id="10"/>
      <w:bookmarkEnd w:id="11"/>
      <w:bookmarkEnd w:id="12"/>
      <w:r w:rsidRPr="00C35141">
        <w:rPr>
          <w:rFonts w:ascii="Arial" w:hAnsi="Arial" w:cs="Arial"/>
        </w:rPr>
        <w:t>Division 08 Section "Glazing" for glass view panels in hollow metal doors.</w:t>
      </w:r>
      <w:bookmarkStart w:id="13" w:name="A____Div08_Door_Hardware"/>
    </w:p>
    <w:p w14:paraId="1736188B" w14:textId="77777777" w:rsidR="00D868E4" w:rsidRPr="00C35141" w:rsidRDefault="00D868E4">
      <w:pPr>
        <w:pStyle w:val="PR2"/>
        <w:rPr>
          <w:rFonts w:ascii="Arial" w:hAnsi="Arial" w:cs="Arial"/>
        </w:rPr>
      </w:pPr>
      <w:r w:rsidRPr="00C35141">
        <w:rPr>
          <w:rFonts w:ascii="Arial" w:hAnsi="Arial" w:cs="Arial"/>
        </w:rPr>
        <w:t>Division 08 Section "Door Hardware".</w:t>
      </w:r>
      <w:bookmarkStart w:id="14" w:name="A____Div08_Access_Control_Hardware"/>
      <w:bookmarkEnd w:id="13"/>
      <w:bookmarkEnd w:id="14"/>
    </w:p>
    <w:p w14:paraId="1158503C" w14:textId="77777777" w:rsidR="00D868E4" w:rsidRPr="00C35141" w:rsidRDefault="00D868E4">
      <w:pPr>
        <w:pStyle w:val="PR2"/>
        <w:rPr>
          <w:rFonts w:ascii="Arial" w:hAnsi="Arial" w:cs="Arial"/>
        </w:rPr>
      </w:pPr>
      <w:r w:rsidRPr="00C35141">
        <w:rPr>
          <w:rFonts w:ascii="Arial" w:hAnsi="Arial" w:cs="Arial"/>
        </w:rPr>
        <w:t>Division 09 Sections "Exterior Painting" and "Interior Painting" for field painting hollow metal doors and frames.</w:t>
      </w:r>
      <w:bookmarkStart w:id="15" w:name="A____Div26_Electrical_false"/>
      <w:bookmarkStart w:id="16" w:name="A____Div28_Access_Control_Hdwe_false"/>
      <w:bookmarkStart w:id="17" w:name="A____Div28_Access_Control_false"/>
      <w:bookmarkStart w:id="18" w:name="A___Codes_References"/>
      <w:bookmarkEnd w:id="6"/>
      <w:bookmarkEnd w:id="15"/>
      <w:bookmarkEnd w:id="16"/>
      <w:bookmarkEnd w:id="17"/>
    </w:p>
    <w:p w14:paraId="040AC912" w14:textId="77777777" w:rsidR="00D868E4" w:rsidRPr="00C35141" w:rsidRDefault="00D868E4">
      <w:pPr>
        <w:pStyle w:val="PR1"/>
        <w:rPr>
          <w:rFonts w:ascii="Arial" w:hAnsi="Arial" w:cs="Arial"/>
        </w:rPr>
      </w:pPr>
      <w:r w:rsidRPr="00C35141">
        <w:rPr>
          <w:rFonts w:ascii="Arial" w:hAnsi="Arial" w:cs="Arial"/>
        </w:rPr>
        <w:t>Codes and References: Comply with the version year adopted by the Authority Having Jurisdiction.</w:t>
      </w:r>
    </w:p>
    <w:p w14:paraId="2CD05EA7" w14:textId="77777777" w:rsidR="00D868E4" w:rsidRPr="00C35141" w:rsidRDefault="00D868E4">
      <w:pPr>
        <w:pStyle w:val="PR2"/>
        <w:numPr>
          <w:ilvl w:val="0"/>
          <w:numId w:val="0"/>
        </w:numPr>
        <w:ind w:left="864"/>
        <w:rPr>
          <w:rFonts w:ascii="Arial" w:hAnsi="Arial" w:cs="Arial"/>
        </w:rPr>
      </w:pPr>
    </w:p>
    <w:p w14:paraId="50CBFF77" w14:textId="3DEE2754" w:rsidR="00D868E4" w:rsidRPr="00C35141" w:rsidRDefault="00D868E4">
      <w:pPr>
        <w:pStyle w:val="PR2"/>
        <w:rPr>
          <w:rFonts w:ascii="Arial" w:hAnsi="Arial" w:cs="Arial"/>
        </w:rPr>
      </w:pPr>
      <w:r w:rsidRPr="00C35141">
        <w:rPr>
          <w:rFonts w:ascii="Arial" w:hAnsi="Arial" w:cs="Arial"/>
        </w:rPr>
        <w:t>ANSI/SDI A250.8 - Specifications for Standard Steel Doors and Frames.</w:t>
      </w:r>
    </w:p>
    <w:p w14:paraId="3D14470E" w14:textId="77777777" w:rsidR="00D868E4" w:rsidRPr="00C35141" w:rsidRDefault="00D868E4">
      <w:pPr>
        <w:pStyle w:val="PR2"/>
        <w:rPr>
          <w:rFonts w:ascii="Arial" w:hAnsi="Arial" w:cs="Arial"/>
          <w:spacing w:val="-2"/>
        </w:rPr>
      </w:pPr>
      <w:r w:rsidRPr="00C35141">
        <w:rPr>
          <w:rFonts w:ascii="Arial" w:hAnsi="Arial" w:cs="Arial"/>
          <w:spacing w:val="-2"/>
        </w:rPr>
        <w:t>ANSI/SDI A250.4 - Test Procedure and Acceptance Criteria for Physical Endurance for Steel Doors, Frames, Frames Anchors and Hardware Reinforcing.</w:t>
      </w:r>
    </w:p>
    <w:p w14:paraId="4DF6C139" w14:textId="77777777" w:rsidR="00D868E4" w:rsidRPr="00C35141" w:rsidRDefault="00D868E4">
      <w:pPr>
        <w:pStyle w:val="PR2"/>
        <w:rPr>
          <w:rFonts w:ascii="Arial" w:hAnsi="Arial" w:cs="Arial"/>
          <w:spacing w:val="-2"/>
        </w:rPr>
      </w:pPr>
      <w:r w:rsidRPr="00C35141">
        <w:rPr>
          <w:rFonts w:ascii="Arial" w:hAnsi="Arial" w:cs="Arial"/>
          <w:spacing w:val="-2"/>
        </w:rPr>
        <w:t>ANSI/SDI A250.6 - Recommended Practice for Hardware Reinforcing on Standard Steel Doors and Frames.</w:t>
      </w:r>
    </w:p>
    <w:p w14:paraId="0E5F7915" w14:textId="77777777" w:rsidR="00D868E4" w:rsidRPr="00C35141" w:rsidRDefault="00D868E4">
      <w:pPr>
        <w:pStyle w:val="PR2"/>
        <w:rPr>
          <w:rFonts w:ascii="Arial" w:hAnsi="Arial" w:cs="Arial"/>
          <w:spacing w:val="-2"/>
        </w:rPr>
      </w:pPr>
      <w:r w:rsidRPr="00C35141">
        <w:rPr>
          <w:rFonts w:ascii="Arial" w:hAnsi="Arial" w:cs="Arial"/>
          <w:spacing w:val="-2"/>
        </w:rPr>
        <w:t xml:space="preserve">ANSI/SDI A250.10 - Test Procedure and Acceptance Criteria for Prime Painted Steel Surfaces for Steel Doors and Frames. </w:t>
      </w:r>
    </w:p>
    <w:p w14:paraId="7FB4D824"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ANSI/SDI A250.11 - Recommended Erection Instructions for Steel Frames.</w:t>
      </w:r>
      <w:bookmarkStart w:id="19" w:name="A____ANSI_A250_13_Windstorm_false"/>
      <w:bookmarkEnd w:id="19"/>
    </w:p>
    <w:p w14:paraId="57D4E226"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ASTM A1008 - Standard Specification for Steel Sheet, Cold-Rolled, Carbon, Structural, High-Strength Low-Alloy and High-Strength Low-Alloy with Improved Formability.</w:t>
      </w:r>
    </w:p>
    <w:p w14:paraId="1CF4BC6D"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ASTM A653 - Standard Specification for Steel Sheet, Zinc-Coated (Galvanized) or Zinc-Iron Alloy-Coated (Galvannealed) by the Hot-Dip Process.</w:t>
      </w:r>
    </w:p>
    <w:p w14:paraId="73ED554C" w14:textId="77777777" w:rsidR="00D868E4" w:rsidRPr="00C35141" w:rsidRDefault="00D868E4">
      <w:pPr>
        <w:pStyle w:val="PR2"/>
        <w:rPr>
          <w:rFonts w:ascii="Arial" w:hAnsi="Arial" w:cs="Arial"/>
          <w:spacing w:val="-2"/>
          <w:szCs w:val="22"/>
        </w:rPr>
      </w:pPr>
      <w:r w:rsidRPr="00C35141">
        <w:rPr>
          <w:rFonts w:ascii="Arial" w:hAnsi="Arial" w:cs="Arial"/>
          <w:spacing w:val="-2"/>
        </w:rPr>
        <w:t>ASTM A924 - Standard Specification for General Requirements for Steel Sheet, Metallic-</w:t>
      </w:r>
      <w:r w:rsidRPr="00C35141">
        <w:rPr>
          <w:rFonts w:ascii="Arial" w:hAnsi="Arial" w:cs="Arial"/>
          <w:spacing w:val="-2"/>
          <w:szCs w:val="22"/>
        </w:rPr>
        <w:t>Coated by the Hot-Dip Process.</w:t>
      </w:r>
    </w:p>
    <w:p w14:paraId="72EE2B2F"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ASTM C 1363 - Standard Test Method for Thermal Performance of Building Assemblies by Means of a Hot Box Apparatus.</w:t>
      </w:r>
      <w:bookmarkStart w:id="20" w:name="A____ASTM_E90_Airborne_Sound_Trans_false"/>
      <w:bookmarkStart w:id="21" w:name="A____ASTM_E283_Air_Leakage_false"/>
      <w:bookmarkEnd w:id="20"/>
    </w:p>
    <w:p w14:paraId="35FB9D8A" w14:textId="77777777" w:rsidR="00D868E4" w:rsidRPr="00C35141" w:rsidRDefault="00D868E4">
      <w:pPr>
        <w:pStyle w:val="PR2"/>
        <w:rPr>
          <w:rFonts w:ascii="Arial" w:hAnsi="Arial" w:cs="Arial"/>
          <w:spacing w:val="-2"/>
          <w:szCs w:val="22"/>
        </w:rPr>
      </w:pPr>
      <w:r w:rsidRPr="00C35141">
        <w:rPr>
          <w:rFonts w:ascii="Arial" w:hAnsi="Arial" w:cs="Arial"/>
          <w:spacing w:val="-2"/>
          <w:szCs w:val="22"/>
        </w:rPr>
        <w:lastRenderedPageBreak/>
        <w:t>ASTM E283 - Standard Test Method for Determining Rate of Air Leakage Through Exterior Doors Under Specified Pressure Differences Across the Specimens.</w:t>
      </w:r>
      <w:bookmarkStart w:id="22" w:name="A____ASTM_E330_Static_Air_Pressure_false"/>
      <w:bookmarkEnd w:id="21"/>
    </w:p>
    <w:p w14:paraId="10D78D87" w14:textId="77777777" w:rsidR="00D868E4" w:rsidRPr="00C35141" w:rsidRDefault="00D868E4">
      <w:pPr>
        <w:pStyle w:val="PR2"/>
        <w:jc w:val="left"/>
        <w:rPr>
          <w:rFonts w:ascii="Arial" w:hAnsi="Arial" w:cs="Arial"/>
          <w:spacing w:val="-2"/>
          <w:szCs w:val="22"/>
        </w:rPr>
      </w:pPr>
      <w:r w:rsidRPr="00C35141">
        <w:rPr>
          <w:rFonts w:ascii="Arial" w:hAnsi="Arial" w:cs="Arial"/>
        </w:rPr>
        <w:t>ASTM E330 - Standard Test Method for Structural Performance of Exterior Windows, Curtain Walls, and Doors by Uniform Static Air Pressure Difference.</w:t>
      </w:r>
      <w:bookmarkStart w:id="23" w:name="A____ASTM_E413_Sound_Insulation_false"/>
      <w:bookmarkEnd w:id="22"/>
    </w:p>
    <w:p w14:paraId="385D3814"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ASTM E 413 - Classification for Rating Sound Insulation.</w:t>
      </w:r>
      <w:bookmarkStart w:id="24" w:name="A____ASTM_E1332_Out_In_Trans_false"/>
      <w:bookmarkEnd w:id="23"/>
    </w:p>
    <w:p w14:paraId="60CE7F40" w14:textId="636F2227" w:rsidR="00E1030B" w:rsidRPr="00C35141" w:rsidRDefault="00E1030B">
      <w:pPr>
        <w:pStyle w:val="PR2"/>
        <w:rPr>
          <w:rFonts w:ascii="Arial" w:hAnsi="Arial" w:cs="Arial"/>
          <w:spacing w:val="-2"/>
          <w:szCs w:val="22"/>
        </w:rPr>
      </w:pPr>
      <w:r w:rsidRPr="00C35141">
        <w:rPr>
          <w:rFonts w:ascii="Arial" w:hAnsi="Arial" w:cs="Arial"/>
          <w:spacing w:val="-2"/>
          <w:szCs w:val="22"/>
        </w:rPr>
        <w:t>ANSI/ASA S12.60 – Acoustical Performance Criteria, Design Requirements, and Guidelines for Schools</w:t>
      </w:r>
    </w:p>
    <w:p w14:paraId="6B3D2E68" w14:textId="6289F024" w:rsidR="00D868E4" w:rsidRPr="00C35141" w:rsidRDefault="00D868E4">
      <w:pPr>
        <w:pStyle w:val="PR2"/>
        <w:rPr>
          <w:rFonts w:ascii="Arial" w:hAnsi="Arial" w:cs="Arial"/>
          <w:spacing w:val="-2"/>
          <w:szCs w:val="22"/>
        </w:rPr>
      </w:pPr>
      <w:r w:rsidRPr="00C35141">
        <w:rPr>
          <w:rFonts w:ascii="Arial" w:hAnsi="Arial" w:cs="Arial"/>
          <w:spacing w:val="-2"/>
          <w:szCs w:val="22"/>
        </w:rPr>
        <w:t>ASTM</w:t>
      </w:r>
      <w:r w:rsidRPr="00C35141">
        <w:rPr>
          <w:rFonts w:ascii="Arial" w:hAnsi="Arial" w:cs="Arial"/>
          <w:spacing w:val="-2"/>
        </w:rPr>
        <w:t xml:space="preserve"> </w:t>
      </w:r>
      <w:r w:rsidRPr="00C35141">
        <w:rPr>
          <w:rFonts w:ascii="Arial" w:hAnsi="Arial" w:cs="Arial"/>
          <w:spacing w:val="-2"/>
          <w:szCs w:val="22"/>
        </w:rPr>
        <w:t>E</w:t>
      </w:r>
      <w:r w:rsidRPr="00C35141">
        <w:rPr>
          <w:rFonts w:ascii="Arial" w:hAnsi="Arial" w:cs="Arial"/>
          <w:spacing w:val="-2"/>
        </w:rPr>
        <w:t>1332 - Standard Classification for Determination of Outdoor-Indoor Transmission Class.</w:t>
      </w:r>
      <w:bookmarkStart w:id="25" w:name="A____ASTM_E1886_Missiles_Cyclic_false"/>
      <w:bookmarkStart w:id="26" w:name="A____ASTM_E1996_Missiles_Impact_false"/>
      <w:bookmarkStart w:id="27" w:name="A____HMMA_867_06_false"/>
      <w:bookmarkEnd w:id="24"/>
      <w:bookmarkEnd w:id="25"/>
      <w:bookmarkEnd w:id="26"/>
      <w:bookmarkEnd w:id="27"/>
    </w:p>
    <w:p w14:paraId="252A2F23"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ANSI/BHMA A156.115 - Hardware Preparation in Steel Doors and Frames.</w:t>
      </w:r>
    </w:p>
    <w:p w14:paraId="5E5F2628"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ANSI/SDI 122 - Installation and Troubleshooting Guide for Standard Steel Doors and Frames.</w:t>
      </w:r>
    </w:p>
    <w:p w14:paraId="0347C193"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ANSI/NFPA 80 - Standard for Fire Doors and Fire Windows; National Fire Protection Association.</w:t>
      </w:r>
    </w:p>
    <w:p w14:paraId="72D9CD3C" w14:textId="77777777" w:rsidR="00D868E4" w:rsidRPr="00C35141" w:rsidRDefault="00D868E4">
      <w:pPr>
        <w:pStyle w:val="PR2"/>
        <w:rPr>
          <w:rFonts w:ascii="Arial" w:hAnsi="Arial" w:cs="Arial"/>
          <w:spacing w:val="-2"/>
          <w:szCs w:val="22"/>
        </w:rPr>
      </w:pPr>
      <w:r w:rsidRPr="00C35141">
        <w:rPr>
          <w:rFonts w:ascii="Arial" w:hAnsi="Arial" w:cs="Arial"/>
          <w:spacing w:val="-2"/>
          <w:szCs w:val="22"/>
        </w:rPr>
        <w:t>ANSI/NFPA 105: Standard for the Installation of Smoke Door Assemblies.</w:t>
      </w:r>
      <w:bookmarkStart w:id="28" w:name="A____FEMA_361_Safe_Rooms_false"/>
      <w:bookmarkStart w:id="29" w:name="A____ICC_500_Storm_Shelter_false"/>
      <w:bookmarkStart w:id="30" w:name="A____NFPA_252_Fire_Test_Methods"/>
      <w:bookmarkEnd w:id="28"/>
      <w:bookmarkEnd w:id="29"/>
    </w:p>
    <w:p w14:paraId="28A376C7" w14:textId="77777777" w:rsidR="00D868E4" w:rsidRPr="00C35141" w:rsidRDefault="00D868E4">
      <w:pPr>
        <w:pStyle w:val="PR2"/>
        <w:rPr>
          <w:rFonts w:ascii="Arial" w:hAnsi="Arial" w:cs="Arial"/>
          <w:spacing w:val="-2"/>
          <w:szCs w:val="22"/>
        </w:rPr>
      </w:pPr>
      <w:r w:rsidRPr="00C35141">
        <w:rPr>
          <w:rFonts w:ascii="Arial" w:hAnsi="Arial" w:cs="Arial"/>
          <w:spacing w:val="-2"/>
        </w:rPr>
        <w:t>NFPA 252 - Standard Methods of Fire Tests of Door Assemblies; National Fire Protection</w:t>
      </w:r>
      <w:r w:rsidRPr="00C35141">
        <w:rPr>
          <w:rFonts w:ascii="Arial" w:hAnsi="Arial" w:cs="Arial"/>
          <w:spacing w:val="-2"/>
          <w:szCs w:val="22"/>
        </w:rPr>
        <w:t xml:space="preserve"> Association.</w:t>
      </w:r>
      <w:bookmarkStart w:id="31" w:name="A____NFRC_102_false"/>
      <w:bookmarkEnd w:id="30"/>
    </w:p>
    <w:p w14:paraId="22108424" w14:textId="77777777" w:rsidR="00D868E4" w:rsidRPr="00C35141" w:rsidRDefault="00D868E4">
      <w:pPr>
        <w:pStyle w:val="PR2"/>
        <w:jc w:val="left"/>
        <w:rPr>
          <w:rFonts w:ascii="Arial" w:hAnsi="Arial" w:cs="Arial"/>
          <w:spacing w:val="-2"/>
          <w:szCs w:val="22"/>
        </w:rPr>
      </w:pPr>
      <w:r w:rsidRPr="00C35141">
        <w:rPr>
          <w:rFonts w:ascii="Arial" w:hAnsi="Arial" w:cs="Arial"/>
          <w:spacing w:val="-2"/>
          <w:szCs w:val="22"/>
        </w:rPr>
        <w:t>NFRC 102 – Procedure for Measuring the Steady State Thermal Transmittance of Fenestration Systems.</w:t>
      </w:r>
      <w:bookmarkStart w:id="32" w:name="A____NFRC_400_Air_Leakage_false"/>
      <w:bookmarkEnd w:id="31"/>
    </w:p>
    <w:p w14:paraId="6EAA165E" w14:textId="77777777" w:rsidR="00D868E4" w:rsidRPr="00C35141" w:rsidRDefault="00D868E4">
      <w:pPr>
        <w:pStyle w:val="PR2"/>
        <w:jc w:val="left"/>
        <w:rPr>
          <w:rFonts w:ascii="Arial" w:hAnsi="Arial" w:cs="Arial"/>
          <w:spacing w:val="-2"/>
          <w:szCs w:val="22"/>
        </w:rPr>
      </w:pPr>
      <w:r w:rsidRPr="00C35141">
        <w:rPr>
          <w:rFonts w:ascii="Arial" w:hAnsi="Arial" w:cs="Arial"/>
          <w:spacing w:val="-2"/>
          <w:szCs w:val="22"/>
        </w:rPr>
        <w:t>NFRC 400 – Procedure for Determining Fenestration Product Air Leakage.</w:t>
      </w:r>
      <w:bookmarkStart w:id="33" w:name="A____TAS_201_94_Impact_Test_false"/>
      <w:bookmarkStart w:id="34" w:name="A____TAS_202_94_Static_Press_false"/>
      <w:bookmarkStart w:id="35" w:name="A____TAS_203_94_Press_false"/>
      <w:bookmarkStart w:id="36" w:name="A____UFC_4_010_0_DOD_Antiterror_false"/>
      <w:bookmarkStart w:id="37" w:name="A____UL10C"/>
      <w:bookmarkEnd w:id="32"/>
      <w:bookmarkEnd w:id="33"/>
      <w:bookmarkEnd w:id="34"/>
      <w:bookmarkEnd w:id="35"/>
      <w:bookmarkEnd w:id="36"/>
    </w:p>
    <w:p w14:paraId="0E290452" w14:textId="77777777" w:rsidR="00D868E4" w:rsidRPr="00C35141" w:rsidRDefault="00D868E4">
      <w:pPr>
        <w:pStyle w:val="PR2"/>
        <w:rPr>
          <w:rFonts w:ascii="Arial" w:hAnsi="Arial" w:cs="Arial"/>
          <w:spacing w:val="-2"/>
        </w:rPr>
      </w:pPr>
      <w:r w:rsidRPr="00C35141">
        <w:rPr>
          <w:rFonts w:ascii="Arial" w:hAnsi="Arial" w:cs="Arial"/>
          <w:spacing w:val="-2"/>
        </w:rPr>
        <w:t>UL 10C - Positive Pressure Fire Tests of Door Assemblies.</w:t>
      </w:r>
      <w:bookmarkEnd w:id="37"/>
    </w:p>
    <w:p w14:paraId="31FC798F" w14:textId="29466B84" w:rsidR="002A4F90" w:rsidRPr="00C35141" w:rsidRDefault="00D868E4" w:rsidP="001E0F7E">
      <w:pPr>
        <w:pStyle w:val="PR2"/>
        <w:rPr>
          <w:rFonts w:ascii="Arial" w:hAnsi="Arial" w:cs="Arial"/>
          <w:spacing w:val="-2"/>
        </w:rPr>
      </w:pPr>
      <w:r w:rsidRPr="00C35141">
        <w:rPr>
          <w:rFonts w:ascii="Arial" w:hAnsi="Arial" w:cs="Arial"/>
          <w:spacing w:val="-2"/>
        </w:rPr>
        <w:t>UL 1784 - Standard for Air Leakage Tests of Door Assemblies.</w:t>
      </w:r>
      <w:bookmarkStart w:id="38" w:name="A__Submittals"/>
      <w:bookmarkEnd w:id="2"/>
      <w:bookmarkEnd w:id="18"/>
    </w:p>
    <w:p w14:paraId="0A6854CF" w14:textId="77777777" w:rsidR="00D868E4" w:rsidRPr="00C35141" w:rsidRDefault="00D868E4">
      <w:pPr>
        <w:pStyle w:val="ART"/>
        <w:spacing w:before="360"/>
        <w:rPr>
          <w:rFonts w:ascii="Arial" w:hAnsi="Arial" w:cs="Arial"/>
        </w:rPr>
      </w:pPr>
      <w:r w:rsidRPr="00C35141">
        <w:rPr>
          <w:rFonts w:ascii="Arial" w:hAnsi="Arial" w:cs="Arial"/>
        </w:rPr>
        <w:t>SUBMITTALS</w:t>
      </w:r>
      <w:bookmarkStart w:id="39" w:name="A___Product_Data_Shop_Drawings"/>
    </w:p>
    <w:p w14:paraId="5F8A4FDB" w14:textId="004629EC" w:rsidR="00D868E4" w:rsidRPr="00C35141" w:rsidRDefault="00D868E4">
      <w:pPr>
        <w:pStyle w:val="PR1"/>
        <w:rPr>
          <w:rFonts w:ascii="Arial" w:hAnsi="Arial" w:cs="Arial"/>
        </w:rPr>
      </w:pPr>
      <w:r w:rsidRPr="00C35141">
        <w:rPr>
          <w:rFonts w:ascii="Arial" w:hAnsi="Arial" w:cs="Arial"/>
        </w:rPr>
        <w:t xml:space="preserve">Product Data: For each type of product indicated. Include </w:t>
      </w:r>
      <w:r w:rsidR="00EA3862" w:rsidRPr="00C35141">
        <w:rPr>
          <w:rFonts w:ascii="Arial" w:hAnsi="Arial" w:cs="Arial"/>
          <w:lang w:val="en-US"/>
        </w:rPr>
        <w:t xml:space="preserve">installation instructions, </w:t>
      </w:r>
      <w:r w:rsidRPr="00C35141">
        <w:rPr>
          <w:rFonts w:ascii="Arial" w:hAnsi="Arial" w:cs="Arial"/>
        </w:rPr>
        <w:t>construction details, material descriptions, core descriptions, hardware reinforcements, profiles, anchors, fire-resistance rating, and finishes.</w:t>
      </w:r>
    </w:p>
    <w:p w14:paraId="58266969" w14:textId="0019B0F5" w:rsidR="00D868E4" w:rsidRPr="00C35141" w:rsidRDefault="00D868E4">
      <w:pPr>
        <w:pStyle w:val="PR1"/>
        <w:rPr>
          <w:rFonts w:ascii="Arial" w:hAnsi="Arial" w:cs="Arial"/>
        </w:rPr>
      </w:pPr>
      <w:r w:rsidRPr="00C35141">
        <w:rPr>
          <w:rFonts w:ascii="Arial" w:hAnsi="Arial" w:cs="Arial"/>
        </w:rPr>
        <w:t xml:space="preserve">Door hardware supplier </w:t>
      </w:r>
      <w:r w:rsidR="001E0F7E" w:rsidRPr="00C35141">
        <w:rPr>
          <w:rFonts w:ascii="Arial" w:hAnsi="Arial" w:cs="Arial"/>
          <w:lang w:val="en-US"/>
        </w:rPr>
        <w:t>shall</w:t>
      </w:r>
      <w:r w:rsidRPr="00C35141">
        <w:rPr>
          <w:rFonts w:ascii="Arial" w:hAnsi="Arial" w:cs="Arial"/>
        </w:rPr>
        <w:t xml:space="preserve"> furnish templates, template reference number and/or physical hardware to the steel door and frame supplier in order to prepare the doors and frames to receive the finish hardware items.</w:t>
      </w:r>
    </w:p>
    <w:p w14:paraId="54A6CDB7" w14:textId="74A65622" w:rsidR="00D868E4" w:rsidRPr="00C35141" w:rsidRDefault="00D868E4">
      <w:pPr>
        <w:pStyle w:val="PR1"/>
        <w:rPr>
          <w:rFonts w:ascii="Arial" w:hAnsi="Arial" w:cs="Arial"/>
        </w:rPr>
      </w:pPr>
      <w:r w:rsidRPr="00C35141">
        <w:rPr>
          <w:rFonts w:ascii="Arial" w:hAnsi="Arial" w:cs="Arial"/>
        </w:rPr>
        <w:t xml:space="preserve">Shop Drawings: </w:t>
      </w:r>
      <w:r w:rsidR="001E0F7E" w:rsidRPr="00C35141">
        <w:rPr>
          <w:rFonts w:ascii="Arial" w:hAnsi="Arial" w:cs="Arial"/>
          <w:lang w:val="en-US"/>
        </w:rPr>
        <w:t xml:space="preserve">Shall </w:t>
      </w:r>
      <w:proofErr w:type="spellStart"/>
      <w:r w:rsidR="001E0F7E" w:rsidRPr="00C35141">
        <w:rPr>
          <w:rFonts w:ascii="Arial" w:hAnsi="Arial" w:cs="Arial"/>
          <w:lang w:val="en-US"/>
        </w:rPr>
        <w:t>i</w:t>
      </w:r>
      <w:proofErr w:type="spellEnd"/>
      <w:r w:rsidRPr="00C35141">
        <w:rPr>
          <w:rFonts w:ascii="Arial" w:hAnsi="Arial" w:cs="Arial"/>
        </w:rPr>
        <w:t>nclude the following:</w:t>
      </w:r>
    </w:p>
    <w:p w14:paraId="1E2EC6E4" w14:textId="77777777" w:rsidR="00D868E4" w:rsidRPr="00C35141" w:rsidRDefault="00D868E4">
      <w:pPr>
        <w:pStyle w:val="PR2"/>
        <w:spacing w:before="240"/>
        <w:rPr>
          <w:rFonts w:ascii="Arial" w:hAnsi="Arial" w:cs="Arial"/>
        </w:rPr>
      </w:pPr>
      <w:r w:rsidRPr="00C35141">
        <w:rPr>
          <w:rFonts w:ascii="Arial" w:hAnsi="Arial" w:cs="Arial"/>
        </w:rPr>
        <w:t>Elevations of each door design.</w:t>
      </w:r>
    </w:p>
    <w:p w14:paraId="0390D167" w14:textId="77777777" w:rsidR="00D868E4" w:rsidRPr="00C35141" w:rsidRDefault="00D868E4">
      <w:pPr>
        <w:pStyle w:val="PR2"/>
        <w:rPr>
          <w:rFonts w:ascii="Arial" w:hAnsi="Arial" w:cs="Arial"/>
        </w:rPr>
      </w:pPr>
      <w:r w:rsidRPr="00C35141">
        <w:rPr>
          <w:rFonts w:ascii="Arial" w:hAnsi="Arial" w:cs="Arial"/>
        </w:rPr>
        <w:t>Details of doors, including vertical and horizontal edge details and metal thicknesses.</w:t>
      </w:r>
    </w:p>
    <w:p w14:paraId="65BE1536" w14:textId="77777777" w:rsidR="00D868E4" w:rsidRPr="00C35141" w:rsidRDefault="00D868E4">
      <w:pPr>
        <w:pStyle w:val="PR2"/>
        <w:rPr>
          <w:rFonts w:ascii="Arial" w:hAnsi="Arial" w:cs="Arial"/>
        </w:rPr>
      </w:pPr>
      <w:r w:rsidRPr="00C35141">
        <w:rPr>
          <w:rFonts w:ascii="Arial" w:hAnsi="Arial" w:cs="Arial"/>
        </w:rPr>
        <w:t>Frame details for each frame type, including dimensioned profiles and metal thicknesses.</w:t>
      </w:r>
    </w:p>
    <w:p w14:paraId="4840ACAE" w14:textId="77777777" w:rsidR="00D868E4" w:rsidRPr="00C35141" w:rsidRDefault="00D868E4">
      <w:pPr>
        <w:pStyle w:val="PR2"/>
        <w:rPr>
          <w:rFonts w:ascii="Arial" w:hAnsi="Arial" w:cs="Arial"/>
        </w:rPr>
      </w:pPr>
      <w:r w:rsidRPr="00C35141">
        <w:rPr>
          <w:rFonts w:ascii="Arial" w:hAnsi="Arial" w:cs="Arial"/>
        </w:rPr>
        <w:t>Locations of reinforcement and preparations for hardware.</w:t>
      </w:r>
    </w:p>
    <w:p w14:paraId="742D76E9" w14:textId="77777777" w:rsidR="00D868E4" w:rsidRPr="00C35141" w:rsidRDefault="00D868E4">
      <w:pPr>
        <w:pStyle w:val="PR2"/>
        <w:rPr>
          <w:rFonts w:ascii="Arial" w:hAnsi="Arial" w:cs="Arial"/>
        </w:rPr>
      </w:pPr>
      <w:r w:rsidRPr="00C35141">
        <w:rPr>
          <w:rFonts w:ascii="Arial" w:hAnsi="Arial" w:cs="Arial"/>
        </w:rPr>
        <w:t>Details of anchorages, joints, field splices, and connections.</w:t>
      </w:r>
    </w:p>
    <w:p w14:paraId="0F37B179" w14:textId="77777777" w:rsidR="00D868E4" w:rsidRPr="00C35141" w:rsidRDefault="00D868E4">
      <w:pPr>
        <w:pStyle w:val="PR2"/>
        <w:rPr>
          <w:rFonts w:ascii="Arial" w:hAnsi="Arial" w:cs="Arial"/>
        </w:rPr>
      </w:pPr>
      <w:r w:rsidRPr="00C35141">
        <w:rPr>
          <w:rFonts w:ascii="Arial" w:hAnsi="Arial" w:cs="Arial"/>
        </w:rPr>
        <w:t>Details of accessories.</w:t>
      </w:r>
    </w:p>
    <w:p w14:paraId="66A026ED" w14:textId="77777777" w:rsidR="00D868E4" w:rsidRPr="00C35141" w:rsidRDefault="00D868E4">
      <w:pPr>
        <w:pStyle w:val="PR2"/>
        <w:rPr>
          <w:rFonts w:ascii="Arial" w:hAnsi="Arial" w:cs="Arial"/>
        </w:rPr>
      </w:pPr>
      <w:r w:rsidRPr="00C35141">
        <w:rPr>
          <w:rFonts w:ascii="Arial" w:hAnsi="Arial" w:cs="Arial"/>
        </w:rPr>
        <w:t>Details of moldings, removable stops, and glazing.</w:t>
      </w:r>
    </w:p>
    <w:p w14:paraId="2902463D" w14:textId="77777777" w:rsidR="00D868E4" w:rsidRPr="00C35141" w:rsidRDefault="00D868E4">
      <w:pPr>
        <w:pStyle w:val="PR2"/>
        <w:rPr>
          <w:rFonts w:ascii="Arial" w:hAnsi="Arial" w:cs="Arial"/>
        </w:rPr>
      </w:pPr>
      <w:r w:rsidRPr="00C35141">
        <w:rPr>
          <w:rFonts w:ascii="Arial" w:hAnsi="Arial" w:cs="Arial"/>
        </w:rPr>
        <w:t>Details of conduit and preparations for power, signal, and control systems.</w:t>
      </w:r>
    </w:p>
    <w:p w14:paraId="574D5A77" w14:textId="77777777" w:rsidR="00D868E4" w:rsidRPr="00C35141" w:rsidRDefault="00D868E4">
      <w:pPr>
        <w:pStyle w:val="PR1"/>
        <w:rPr>
          <w:rFonts w:ascii="Arial" w:hAnsi="Arial" w:cs="Arial"/>
        </w:rPr>
      </w:pPr>
      <w:r w:rsidRPr="00C35141">
        <w:rPr>
          <w:rFonts w:ascii="Arial" w:hAnsi="Arial" w:cs="Arial"/>
        </w:rPr>
        <w:t>Samples for Verification:</w:t>
      </w:r>
    </w:p>
    <w:p w14:paraId="4D946BEF" w14:textId="77777777" w:rsidR="00D868E4" w:rsidRPr="00C35141" w:rsidRDefault="00D868E4">
      <w:pPr>
        <w:pStyle w:val="PR2"/>
        <w:spacing w:before="240"/>
        <w:rPr>
          <w:rFonts w:ascii="Arial" w:hAnsi="Arial" w:cs="Arial"/>
        </w:rPr>
      </w:pPr>
      <w:r w:rsidRPr="00C35141">
        <w:rPr>
          <w:rFonts w:ascii="Arial" w:hAnsi="Arial" w:cs="Arial"/>
        </w:rPr>
        <w:t>Samples are only required by request of the architect and for manufacturers that are not current members of the Steel Door Institute.</w:t>
      </w:r>
      <w:bookmarkStart w:id="40" w:name="A___Informational_Submittals_false"/>
      <w:bookmarkStart w:id="41" w:name="A__Quality_Assurance"/>
      <w:bookmarkEnd w:id="38"/>
      <w:bookmarkEnd w:id="39"/>
      <w:bookmarkEnd w:id="40"/>
    </w:p>
    <w:p w14:paraId="51FD8E75" w14:textId="77777777" w:rsidR="00D868E4" w:rsidRPr="00C35141" w:rsidRDefault="00D868E4">
      <w:pPr>
        <w:pStyle w:val="ART"/>
        <w:spacing w:before="360"/>
        <w:rPr>
          <w:rFonts w:ascii="Arial" w:hAnsi="Arial" w:cs="Arial"/>
          <w:szCs w:val="22"/>
        </w:rPr>
      </w:pPr>
      <w:r w:rsidRPr="00C35141">
        <w:rPr>
          <w:rFonts w:ascii="Arial" w:hAnsi="Arial" w:cs="Arial"/>
          <w:szCs w:val="22"/>
        </w:rPr>
        <w:lastRenderedPageBreak/>
        <w:t>QUALITY ASSURANCE</w:t>
      </w:r>
      <w:bookmarkStart w:id="42" w:name="A___Q_A_General"/>
    </w:p>
    <w:p w14:paraId="0AF5811C" w14:textId="77777777" w:rsidR="007178CE" w:rsidRPr="00C35141" w:rsidRDefault="007178CE">
      <w:pPr>
        <w:pStyle w:val="PR1"/>
        <w:rPr>
          <w:rStyle w:val="Hyperlink"/>
          <w:rFonts w:ascii="Arial" w:hAnsi="Arial" w:cs="Arial"/>
          <w:color w:val="000000"/>
          <w:szCs w:val="22"/>
          <w:u w:val="none"/>
        </w:rPr>
      </w:pPr>
      <w:r w:rsidRPr="00C35141">
        <w:rPr>
          <w:rFonts w:ascii="Arial" w:hAnsi="Arial" w:cs="Arial"/>
          <w:b/>
          <w:noProof/>
          <w:lang w:val="en-US"/>
        </w:rPr>
        <w:t>Manufacturer Qualifications</w:t>
      </w:r>
      <w:r w:rsidRPr="00C35141">
        <w:rPr>
          <w:rFonts w:ascii="Arial" w:hAnsi="Arial" w:cs="Arial"/>
          <w:noProof/>
          <w:lang w:val="en-US"/>
        </w:rPr>
        <w:t xml:space="preserve">: </w:t>
      </w:r>
      <w:r w:rsidRPr="00C35141">
        <w:rPr>
          <w:rFonts w:ascii="Arial" w:hAnsi="Arial" w:cs="Arial"/>
          <w:noProof/>
        </w:rPr>
        <w:t xml:space="preserve">Provide hollow metal doors and frames from an SDI Certified manufacturer.  </w:t>
      </w:r>
      <w:hyperlink r:id="rId7" w:history="1">
        <w:r w:rsidRPr="00C35141">
          <w:rPr>
            <w:rStyle w:val="Hyperlink"/>
            <w:rFonts w:ascii="Arial" w:hAnsi="Arial" w:cs="Arial"/>
            <w:noProof/>
          </w:rPr>
          <w:t>www.steeldoor.org/sdicertified.php</w:t>
        </w:r>
      </w:hyperlink>
    </w:p>
    <w:p w14:paraId="074F0828" w14:textId="2C3511B8" w:rsidR="00D868E4" w:rsidRPr="00C35141" w:rsidRDefault="00D868E4">
      <w:pPr>
        <w:pStyle w:val="PR1"/>
        <w:rPr>
          <w:rFonts w:ascii="Arial" w:hAnsi="Arial" w:cs="Arial"/>
          <w:szCs w:val="22"/>
        </w:rPr>
      </w:pPr>
      <w:r w:rsidRPr="00C35141">
        <w:rPr>
          <w:rFonts w:ascii="Arial" w:hAnsi="Arial" w:cs="Arial"/>
          <w:szCs w:val="22"/>
        </w:rPr>
        <w:t>Source Limitations: Obtain hollow metal doors and frames through one source from a single manufacturer wherever possible.</w:t>
      </w:r>
    </w:p>
    <w:p w14:paraId="7DF89E59" w14:textId="77777777" w:rsidR="00D868E4" w:rsidRPr="00C35141" w:rsidRDefault="00D868E4">
      <w:pPr>
        <w:pStyle w:val="PR1"/>
        <w:rPr>
          <w:rFonts w:ascii="Arial" w:hAnsi="Arial" w:cs="Arial"/>
          <w:szCs w:val="22"/>
        </w:rPr>
      </w:pPr>
      <w:r w:rsidRPr="00C35141">
        <w:rPr>
          <w:rFonts w:ascii="Arial" w:hAnsi="Arial" w:cs="Arial"/>
          <w:szCs w:val="22"/>
        </w:rPr>
        <w:t xml:space="preserve">Quality Standard: In addition to requirements specified, </w:t>
      </w:r>
      <w:r w:rsidRPr="00C35141">
        <w:rPr>
          <w:rFonts w:ascii="Arial" w:hAnsi="Arial" w:cs="Arial"/>
          <w:szCs w:val="22"/>
          <w:lang w:val="en-US"/>
        </w:rPr>
        <w:t xml:space="preserve">furnish SDI-Certified manufacturer products that </w:t>
      </w:r>
      <w:r w:rsidRPr="00C35141">
        <w:rPr>
          <w:rFonts w:ascii="Arial" w:hAnsi="Arial" w:cs="Arial"/>
          <w:szCs w:val="22"/>
        </w:rPr>
        <w:t xml:space="preserve">comply with </w:t>
      </w:r>
      <w:r w:rsidRPr="00C35141">
        <w:rPr>
          <w:rFonts w:ascii="Arial" w:hAnsi="Arial" w:cs="Arial"/>
        </w:rPr>
        <w:t>ANSI/SDI A250.8, latest edition, "Recommended Specifications for Standard Steel Doors and Frames".</w:t>
      </w:r>
    </w:p>
    <w:p w14:paraId="45DFC8E6" w14:textId="2196FA99" w:rsidR="00D868E4" w:rsidRPr="00C35141" w:rsidRDefault="00D868E4">
      <w:pPr>
        <w:pStyle w:val="PR1"/>
        <w:rPr>
          <w:rFonts w:ascii="Arial" w:hAnsi="Arial" w:cs="Arial"/>
        </w:rPr>
      </w:pPr>
      <w:r w:rsidRPr="00C35141">
        <w:rPr>
          <w:rFonts w:ascii="Arial" w:hAnsi="Arial" w:cs="Arial"/>
          <w:szCs w:val="22"/>
        </w:rPr>
        <w:t>Fire-Rated Door Assemblies: Assemblies complying with NFPA</w:t>
      </w:r>
      <w:r w:rsidRPr="00C35141">
        <w:rPr>
          <w:rFonts w:ascii="Arial" w:hAnsi="Arial" w:cs="Arial"/>
        </w:rPr>
        <w:t xml:space="preserve"> 80 that are listed and labeled by a qualified testing agency, for fire-protection ratings indicated, based on testing according to UL10C or </w:t>
      </w:r>
      <w:r w:rsidR="007E56F4" w:rsidRPr="00C35141">
        <w:rPr>
          <w:rFonts w:ascii="Arial" w:hAnsi="Arial" w:cs="Arial"/>
          <w:lang w:val="en-US"/>
        </w:rPr>
        <w:t xml:space="preserve"> NFPA 252</w:t>
      </w:r>
      <w:r w:rsidR="00FD1697" w:rsidRPr="00C35141">
        <w:rPr>
          <w:rFonts w:ascii="Arial" w:hAnsi="Arial" w:cs="Arial"/>
          <w:lang w:val="en-US"/>
        </w:rPr>
        <w:t xml:space="preserve"> at positive pressure (neutral pressure at 40” above sill)</w:t>
      </w:r>
      <w:r w:rsidRPr="00C35141">
        <w:rPr>
          <w:rFonts w:ascii="Arial" w:hAnsi="Arial" w:cs="Arial"/>
        </w:rPr>
        <w:t>.</w:t>
      </w:r>
    </w:p>
    <w:p w14:paraId="352AF01B" w14:textId="1234A962" w:rsidR="00D868E4" w:rsidRPr="00C35141" w:rsidRDefault="00D868E4">
      <w:pPr>
        <w:pStyle w:val="PR2"/>
        <w:spacing w:before="240"/>
        <w:rPr>
          <w:rFonts w:ascii="Arial" w:hAnsi="Arial" w:cs="Arial"/>
        </w:rPr>
      </w:pPr>
      <w:r w:rsidRPr="00C35141">
        <w:rPr>
          <w:rFonts w:ascii="Arial" w:hAnsi="Arial" w:cs="Arial"/>
        </w:rPr>
        <w:t>Oversize Fire-Rated Door Assemblies Construction: For units exceeding sizes of tested assemblies, attach construction label</w:t>
      </w:r>
      <w:r w:rsidR="00FD1697" w:rsidRPr="00C35141">
        <w:rPr>
          <w:rFonts w:ascii="Arial" w:hAnsi="Arial" w:cs="Arial"/>
          <w:lang w:val="en-US"/>
        </w:rPr>
        <w:t>s</w:t>
      </w:r>
      <w:r w:rsidRPr="00C35141">
        <w:rPr>
          <w:rFonts w:ascii="Arial" w:hAnsi="Arial" w:cs="Arial"/>
        </w:rPr>
        <w:t xml:space="preserve"> certifying doors are built to standard construction requirements for tested and labeled fire rated door assemblies except for size.</w:t>
      </w:r>
    </w:p>
    <w:p w14:paraId="4B49F966" w14:textId="3818899D" w:rsidR="00D868E4" w:rsidRPr="00C35141" w:rsidRDefault="00D868E4">
      <w:pPr>
        <w:pStyle w:val="PR2"/>
        <w:rPr>
          <w:rFonts w:ascii="Arial" w:hAnsi="Arial" w:cs="Arial"/>
          <w:szCs w:val="22"/>
        </w:rPr>
      </w:pPr>
      <w:r w:rsidRPr="00C35141">
        <w:rPr>
          <w:rFonts w:ascii="Arial" w:hAnsi="Arial" w:cs="Arial"/>
          <w:szCs w:val="22"/>
        </w:rPr>
        <w:t xml:space="preserve">Temperature-Rise Limit: Where indicated, provide doors that have a maximum transmitted temperature end point of not more than </w:t>
      </w:r>
      <w:r w:rsidRPr="00C35141">
        <w:rPr>
          <w:rStyle w:val="IP"/>
          <w:rFonts w:ascii="Arial" w:hAnsi="Arial" w:cs="Arial"/>
          <w:color w:val="000000"/>
          <w:szCs w:val="22"/>
        </w:rPr>
        <w:t>450 deg F</w:t>
      </w:r>
      <w:r w:rsidRPr="00C35141">
        <w:rPr>
          <w:rStyle w:val="SI"/>
          <w:rFonts w:ascii="Arial" w:hAnsi="Arial" w:cs="Arial"/>
          <w:color w:val="000000"/>
          <w:szCs w:val="22"/>
        </w:rPr>
        <w:t xml:space="preserve"> (250 deg C)</w:t>
      </w:r>
      <w:r w:rsidRPr="00C35141">
        <w:rPr>
          <w:rFonts w:ascii="Arial" w:hAnsi="Arial" w:cs="Arial"/>
          <w:szCs w:val="22"/>
        </w:rPr>
        <w:t xml:space="preserve"> above ambient after 30 minutes of standard fire-test exposure.</w:t>
      </w:r>
    </w:p>
    <w:p w14:paraId="6FF1A3BB" w14:textId="30AEE30F" w:rsidR="00D868E4" w:rsidRPr="00C35141" w:rsidRDefault="00D868E4">
      <w:pPr>
        <w:pStyle w:val="PR2"/>
        <w:jc w:val="left"/>
        <w:rPr>
          <w:rFonts w:ascii="Arial" w:hAnsi="Arial" w:cs="Arial"/>
          <w:szCs w:val="22"/>
        </w:rPr>
      </w:pPr>
      <w:r w:rsidRPr="00C35141">
        <w:rPr>
          <w:rFonts w:ascii="Arial" w:hAnsi="Arial" w:cs="Arial"/>
          <w:szCs w:val="22"/>
        </w:rPr>
        <w:t xml:space="preserve">Smoke Control Door Assemblies: Comply with </w:t>
      </w:r>
      <w:r w:rsidR="00FD1697" w:rsidRPr="00C35141">
        <w:rPr>
          <w:rFonts w:ascii="Arial" w:hAnsi="Arial" w:cs="Arial"/>
          <w:szCs w:val="22"/>
          <w:lang w:val="en-US"/>
        </w:rPr>
        <w:t xml:space="preserve">UL 1784 and </w:t>
      </w:r>
      <w:r w:rsidRPr="00C35141">
        <w:rPr>
          <w:rFonts w:ascii="Arial" w:hAnsi="Arial" w:cs="Arial"/>
          <w:szCs w:val="22"/>
        </w:rPr>
        <w:t>NFPA 105.</w:t>
      </w:r>
    </w:p>
    <w:p w14:paraId="2423296F" w14:textId="65E75D24" w:rsidR="00D868E4" w:rsidRPr="00C35141" w:rsidRDefault="00D868E4">
      <w:pPr>
        <w:pStyle w:val="PR3"/>
        <w:spacing w:before="240"/>
        <w:rPr>
          <w:rFonts w:ascii="Arial" w:hAnsi="Arial" w:cs="Arial"/>
        </w:rPr>
      </w:pPr>
      <w:r w:rsidRPr="00C35141">
        <w:rPr>
          <w:rFonts w:ascii="Arial" w:hAnsi="Arial" w:cs="Arial"/>
          <w:szCs w:val="22"/>
        </w:rPr>
        <w:t xml:space="preserve">Smoke "S" Label: </w:t>
      </w:r>
      <w:r w:rsidRPr="00C35141">
        <w:rPr>
          <w:rFonts w:ascii="Arial" w:hAnsi="Arial" w:cs="Arial"/>
        </w:rPr>
        <w:t>Doors to bear “S” label and include smoke and draft control gasketing applied to frame and on meeting stiles of pair doors.</w:t>
      </w:r>
    </w:p>
    <w:p w14:paraId="73F93B66" w14:textId="77777777" w:rsidR="00D868E4" w:rsidRPr="00C35141" w:rsidRDefault="00D868E4">
      <w:pPr>
        <w:pStyle w:val="PR1"/>
        <w:rPr>
          <w:rFonts w:ascii="Arial" w:hAnsi="Arial" w:cs="Arial"/>
        </w:rPr>
      </w:pPr>
      <w:r w:rsidRPr="00C35141">
        <w:rPr>
          <w:rFonts w:ascii="Arial" w:hAnsi="Arial" w:cs="Arial"/>
        </w:rPr>
        <w:t>Fire-Rated, Borrowed-Light Frame Assemblies: Assemblies complying with NFPA 80 that are listed and labeled, by a testing and inspecting agency acceptable to authorities having jurisdiction, for fire-protection ratings indicated, based on testing according to NFPA 257. Provide labeled glazing material.</w:t>
      </w:r>
      <w:bookmarkStart w:id="43" w:name="A___Energy_Efficient_Openings_false"/>
      <w:bookmarkEnd w:id="42"/>
    </w:p>
    <w:p w14:paraId="3B689B1C" w14:textId="77777777" w:rsidR="00D868E4" w:rsidRPr="00C35141" w:rsidRDefault="00D868E4">
      <w:pPr>
        <w:pStyle w:val="PR1"/>
        <w:rPr>
          <w:rFonts w:ascii="Arial" w:hAnsi="Arial" w:cs="Arial"/>
        </w:rPr>
      </w:pPr>
      <w:r w:rsidRPr="00C35141">
        <w:rPr>
          <w:rFonts w:ascii="Arial" w:hAnsi="Arial" w:cs="Arial"/>
        </w:rPr>
        <w:t xml:space="preserve">Energy Efficient Exterior Openings: Comply with minimum thermal ratings, based on ASTM </w:t>
      </w:r>
      <w:r w:rsidRPr="00C35141">
        <w:rPr>
          <w:rFonts w:ascii="Arial" w:hAnsi="Arial" w:cs="Arial"/>
          <w:szCs w:val="18"/>
        </w:rPr>
        <w:t>C1363</w:t>
      </w:r>
      <w:r w:rsidRPr="00C35141">
        <w:rPr>
          <w:rFonts w:ascii="Arial" w:hAnsi="Arial" w:cs="Arial"/>
        </w:rPr>
        <w:t xml:space="preserve">. Openings to be fabricated and tested as fully operable, thermal insulating door and frame assemblies. </w:t>
      </w:r>
    </w:p>
    <w:p w14:paraId="3713601B" w14:textId="77777777" w:rsidR="00D868E4" w:rsidRPr="00C35141" w:rsidRDefault="00D868E4">
      <w:pPr>
        <w:pStyle w:val="PR2"/>
        <w:spacing w:before="240"/>
        <w:rPr>
          <w:rFonts w:ascii="Arial" w:hAnsi="Arial" w:cs="Arial"/>
          <w:spacing w:val="-2"/>
        </w:rPr>
      </w:pPr>
      <w:r w:rsidRPr="00C35141">
        <w:rPr>
          <w:rFonts w:ascii="Arial" w:hAnsi="Arial" w:cs="Arial"/>
          <w:spacing w:val="-2"/>
        </w:rPr>
        <w:t>Thermal Performance (Exterior Openings): Independent testing laboratory certification for exterior door assemblies being tested in accordance with ASTM C1363 and meet or exceed the following requirements:</w:t>
      </w:r>
    </w:p>
    <w:p w14:paraId="7D5ACAF7" w14:textId="406A9959" w:rsidR="00D868E4" w:rsidRPr="00C35141" w:rsidRDefault="00D868E4">
      <w:pPr>
        <w:pStyle w:val="PR3"/>
        <w:spacing w:before="240"/>
        <w:rPr>
          <w:rFonts w:ascii="Arial" w:hAnsi="Arial" w:cs="Arial"/>
          <w:spacing w:val="-2"/>
        </w:rPr>
      </w:pPr>
      <w:r w:rsidRPr="00C35141">
        <w:rPr>
          <w:rFonts w:ascii="Arial" w:hAnsi="Arial" w:cs="Arial"/>
          <w:spacing w:val="-2"/>
        </w:rPr>
        <w:t>Door Assembly Operable U-Factor and R-Value Ratings: U-Factor 0.</w:t>
      </w:r>
      <w:r w:rsidR="00614D21" w:rsidRPr="00C35141">
        <w:rPr>
          <w:rFonts w:ascii="Arial" w:hAnsi="Arial" w:cs="Arial"/>
          <w:spacing w:val="-2"/>
        </w:rPr>
        <w:t>3</w:t>
      </w:r>
      <w:r w:rsidR="005B2F87">
        <w:rPr>
          <w:rFonts w:ascii="Arial" w:hAnsi="Arial" w:cs="Arial"/>
          <w:spacing w:val="-2"/>
        </w:rPr>
        <w:t>95</w:t>
      </w:r>
      <w:r w:rsidRPr="00C35141">
        <w:rPr>
          <w:rFonts w:ascii="Arial" w:hAnsi="Arial" w:cs="Arial"/>
          <w:spacing w:val="-2"/>
        </w:rPr>
        <w:t xml:space="preserve">, R-Value </w:t>
      </w:r>
      <w:r w:rsidR="00614D21" w:rsidRPr="00C35141">
        <w:rPr>
          <w:rFonts w:ascii="Arial" w:hAnsi="Arial" w:cs="Arial"/>
          <w:spacing w:val="-2"/>
        </w:rPr>
        <w:t>2.53</w:t>
      </w:r>
      <w:r w:rsidRPr="00C35141">
        <w:rPr>
          <w:rFonts w:ascii="Arial" w:hAnsi="Arial" w:cs="Arial"/>
          <w:spacing w:val="-2"/>
        </w:rPr>
        <w:t xml:space="preserve">, including insulated door, thermal-break frame and threshold. </w:t>
      </w:r>
    </w:p>
    <w:p w14:paraId="1F2959CC" w14:textId="77777777" w:rsidR="00D868E4" w:rsidRPr="00C35141" w:rsidRDefault="00D868E4">
      <w:pPr>
        <w:pStyle w:val="PR2"/>
        <w:spacing w:before="240"/>
        <w:rPr>
          <w:rFonts w:ascii="Arial" w:hAnsi="Arial" w:cs="Arial"/>
          <w:spacing w:val="-2"/>
        </w:rPr>
      </w:pPr>
      <w:r w:rsidRPr="00C35141">
        <w:rPr>
          <w:rFonts w:ascii="Arial" w:hAnsi="Arial" w:cs="Arial"/>
          <w:spacing w:val="-2"/>
        </w:rPr>
        <w:t>Air Infiltration (Exterior Openings): Independent testing laboratory certification for exterior door assemblies being tested in accordance with ASTM E283 to meet or exceed the following requirements:</w:t>
      </w:r>
    </w:p>
    <w:p w14:paraId="1066A886" w14:textId="77777777" w:rsidR="00D868E4" w:rsidRPr="00C35141" w:rsidRDefault="00D868E4">
      <w:pPr>
        <w:pStyle w:val="PR3"/>
        <w:spacing w:before="240"/>
        <w:rPr>
          <w:rFonts w:ascii="Arial" w:hAnsi="Arial" w:cs="Arial"/>
          <w:spacing w:val="-2"/>
          <w:szCs w:val="22"/>
        </w:rPr>
      </w:pPr>
      <w:r w:rsidRPr="00C35141">
        <w:rPr>
          <w:rFonts w:ascii="Arial" w:hAnsi="Arial" w:cs="Arial"/>
          <w:spacing w:val="-2"/>
        </w:rPr>
        <w:lastRenderedPageBreak/>
        <w:t xml:space="preserve">Rate of leakage of the door assembly shall not exceed 0.25 cfm per square foot of </w:t>
      </w:r>
      <w:r w:rsidRPr="00C35141">
        <w:rPr>
          <w:rFonts w:ascii="Arial" w:hAnsi="Arial" w:cs="Arial"/>
          <w:spacing w:val="-2"/>
          <w:szCs w:val="22"/>
        </w:rPr>
        <w:t>static differential air pressure of 1.567 psf (equivalent to 25 mph wind velocity).</w:t>
      </w:r>
      <w:bookmarkStart w:id="44" w:name="A___QA_Hurricane_Resistant_Open_false"/>
      <w:bookmarkStart w:id="45" w:name="A___QA_Hurricane_Openings_Florida_false"/>
      <w:bookmarkStart w:id="46" w:name="A___QA_Hurricane_Openings_Texas_false"/>
      <w:bookmarkStart w:id="47" w:name="A___QA_Storm_Shelter_Openings_false"/>
      <w:bookmarkStart w:id="48" w:name="A___STC_Doors_false"/>
      <w:bookmarkEnd w:id="43"/>
      <w:bookmarkEnd w:id="44"/>
      <w:bookmarkEnd w:id="45"/>
      <w:bookmarkEnd w:id="46"/>
      <w:bookmarkEnd w:id="47"/>
      <w:bookmarkEnd w:id="48"/>
    </w:p>
    <w:p w14:paraId="4D5BE61C" w14:textId="77777777" w:rsidR="00D868E4" w:rsidRPr="00C35141" w:rsidRDefault="00D868E4">
      <w:pPr>
        <w:pStyle w:val="PR1"/>
        <w:rPr>
          <w:rFonts w:ascii="Arial" w:hAnsi="Arial" w:cs="Arial"/>
          <w:szCs w:val="22"/>
        </w:rPr>
      </w:pPr>
      <w:r w:rsidRPr="00C35141">
        <w:rPr>
          <w:rFonts w:ascii="Arial" w:hAnsi="Arial" w:cs="Arial"/>
        </w:rPr>
        <w:t xml:space="preserve">Pre-Submittal Conference: Conduct conference in compliance with requirements in Division 01 Section "Project Meetings" with attendance by representatives of Supplier, Installer, and Contractor to review proper methods and procedures for installing hollow metal doors and frames </w:t>
      </w:r>
      <w:r w:rsidRPr="00C35141">
        <w:rPr>
          <w:rFonts w:ascii="Arial" w:hAnsi="Arial" w:cs="Arial"/>
          <w:szCs w:val="22"/>
        </w:rPr>
        <w:t>and to verify installation of electrical knockout boxes and conduit at frames with electrified or access control hardware.</w:t>
      </w:r>
      <w:bookmarkStart w:id="49" w:name="A__Delivery_Storage_and_Handling"/>
      <w:bookmarkEnd w:id="41"/>
    </w:p>
    <w:p w14:paraId="59979A4F" w14:textId="77777777" w:rsidR="00D868E4" w:rsidRPr="00C35141" w:rsidRDefault="00D868E4">
      <w:pPr>
        <w:pStyle w:val="ART"/>
        <w:spacing w:before="360"/>
        <w:rPr>
          <w:rFonts w:ascii="Arial" w:hAnsi="Arial" w:cs="Arial"/>
        </w:rPr>
      </w:pPr>
      <w:r w:rsidRPr="00C35141">
        <w:rPr>
          <w:rFonts w:ascii="Arial" w:hAnsi="Arial" w:cs="Arial"/>
        </w:rPr>
        <w:t>DELIVERY, STORAGE, AND HANDLING</w:t>
      </w:r>
    </w:p>
    <w:p w14:paraId="2807B63F" w14:textId="77777777" w:rsidR="00D868E4" w:rsidRPr="00C35141" w:rsidRDefault="00D868E4">
      <w:pPr>
        <w:pStyle w:val="PR1"/>
        <w:rPr>
          <w:rFonts w:ascii="Arial" w:hAnsi="Arial" w:cs="Arial"/>
        </w:rPr>
      </w:pPr>
      <w:r w:rsidRPr="00C35141">
        <w:rPr>
          <w:rFonts w:ascii="Arial" w:hAnsi="Arial" w:cs="Arial"/>
        </w:rPr>
        <w:t>Deliver hollow metal work palletized, wrapped, or crated to provide protection during transit and Project site storage. Do not use non-vented plastic.</w:t>
      </w:r>
    </w:p>
    <w:p w14:paraId="4AE757CB" w14:textId="77777777" w:rsidR="00D868E4" w:rsidRPr="00C35141" w:rsidRDefault="00D868E4">
      <w:pPr>
        <w:pStyle w:val="PR1"/>
        <w:rPr>
          <w:rFonts w:ascii="Arial" w:hAnsi="Arial" w:cs="Arial"/>
        </w:rPr>
      </w:pPr>
      <w:r w:rsidRPr="00C35141">
        <w:rPr>
          <w:rFonts w:ascii="Arial" w:hAnsi="Arial" w:cs="Arial"/>
        </w:rPr>
        <w:t>Deliver welded frames with two removable spreader bars across bottom of frames, tack welded to jambs and mullions.</w:t>
      </w:r>
    </w:p>
    <w:p w14:paraId="281FD679" w14:textId="77777777" w:rsidR="00D868E4" w:rsidRPr="00C35141" w:rsidRDefault="00D868E4">
      <w:pPr>
        <w:pStyle w:val="PR1"/>
        <w:rPr>
          <w:rFonts w:ascii="Arial" w:hAnsi="Arial" w:cs="Arial"/>
        </w:rPr>
      </w:pPr>
      <w:r w:rsidRPr="00C35141">
        <w:rPr>
          <w:rFonts w:ascii="Arial" w:hAnsi="Arial" w:cs="Arial"/>
        </w:rPr>
        <w:t xml:space="preserve">Store hollow metal work under cover at Project site. Place in stacks of five units maximum in a vertical position with heads up, spaced by blocking, on minimum </w:t>
      </w:r>
      <w:r w:rsidRPr="00C35141">
        <w:rPr>
          <w:rStyle w:val="IP"/>
          <w:rFonts w:ascii="Arial" w:hAnsi="Arial" w:cs="Arial"/>
          <w:color w:val="000000"/>
        </w:rPr>
        <w:t xml:space="preserve">4-inch </w:t>
      </w:r>
      <w:r w:rsidRPr="00C35141">
        <w:rPr>
          <w:rFonts w:ascii="Arial" w:hAnsi="Arial" w:cs="Arial"/>
        </w:rPr>
        <w:t>high wood blocking. Do not store in a manner that traps excess humidity.</w:t>
      </w:r>
    </w:p>
    <w:p w14:paraId="68739D9F" w14:textId="77777777" w:rsidR="00D868E4" w:rsidRPr="00C35141" w:rsidRDefault="00D868E4">
      <w:pPr>
        <w:pStyle w:val="PR2"/>
        <w:spacing w:before="240"/>
        <w:rPr>
          <w:rFonts w:ascii="Arial" w:hAnsi="Arial" w:cs="Arial"/>
        </w:rPr>
      </w:pPr>
      <w:r w:rsidRPr="00C35141">
        <w:rPr>
          <w:rFonts w:ascii="Arial" w:hAnsi="Arial" w:cs="Arial"/>
        </w:rPr>
        <w:t xml:space="preserve">Provide minimum </w:t>
      </w:r>
      <w:r w:rsidRPr="00C35141">
        <w:rPr>
          <w:rStyle w:val="IP"/>
          <w:rFonts w:ascii="Arial" w:hAnsi="Arial" w:cs="Arial"/>
          <w:color w:val="000000"/>
        </w:rPr>
        <w:t>1/4-inch</w:t>
      </w:r>
      <w:r w:rsidRPr="00C35141">
        <w:rPr>
          <w:rStyle w:val="SI"/>
          <w:rFonts w:ascii="Arial" w:hAnsi="Arial" w:cs="Arial"/>
          <w:color w:val="000000"/>
        </w:rPr>
        <w:t xml:space="preserve"> </w:t>
      </w:r>
      <w:r w:rsidRPr="00C35141">
        <w:rPr>
          <w:rFonts w:ascii="Arial" w:hAnsi="Arial" w:cs="Arial"/>
        </w:rPr>
        <w:t>space between each stacked door to permit air circulation. Door and frames to be stacked in a vertical upright position.</w:t>
      </w:r>
      <w:bookmarkStart w:id="50" w:name="A__Project_Conditions"/>
      <w:bookmarkEnd w:id="49"/>
    </w:p>
    <w:p w14:paraId="3672C969" w14:textId="77777777" w:rsidR="00D868E4" w:rsidRPr="00C35141" w:rsidRDefault="00D868E4">
      <w:pPr>
        <w:pStyle w:val="ART"/>
        <w:spacing w:before="360"/>
        <w:rPr>
          <w:rFonts w:ascii="Arial" w:hAnsi="Arial" w:cs="Arial"/>
        </w:rPr>
      </w:pPr>
      <w:r w:rsidRPr="00C35141">
        <w:rPr>
          <w:rFonts w:ascii="Arial" w:hAnsi="Arial" w:cs="Arial"/>
        </w:rPr>
        <w:t>PROJECT CONDITIONS</w:t>
      </w:r>
    </w:p>
    <w:p w14:paraId="6CA58327" w14:textId="77777777" w:rsidR="00D868E4" w:rsidRPr="00C35141" w:rsidRDefault="00D868E4">
      <w:pPr>
        <w:pStyle w:val="PR1"/>
        <w:rPr>
          <w:rFonts w:ascii="Arial" w:hAnsi="Arial" w:cs="Arial"/>
        </w:rPr>
      </w:pPr>
      <w:r w:rsidRPr="00C35141">
        <w:rPr>
          <w:rFonts w:ascii="Arial" w:hAnsi="Arial" w:cs="Arial"/>
        </w:rPr>
        <w:t>Field Measurements: Verify actual dimensions of openings by field measurements before fabrication.</w:t>
      </w:r>
      <w:bookmarkStart w:id="51" w:name="A__Coordination"/>
      <w:bookmarkEnd w:id="50"/>
    </w:p>
    <w:p w14:paraId="24A57059" w14:textId="77777777" w:rsidR="00D868E4" w:rsidRPr="00C35141" w:rsidRDefault="00D868E4">
      <w:pPr>
        <w:pStyle w:val="ART"/>
        <w:spacing w:before="360"/>
        <w:rPr>
          <w:rFonts w:ascii="Arial" w:hAnsi="Arial" w:cs="Arial"/>
        </w:rPr>
      </w:pPr>
      <w:r w:rsidRPr="00C35141">
        <w:rPr>
          <w:rFonts w:ascii="Arial" w:hAnsi="Arial" w:cs="Arial"/>
        </w:rPr>
        <w:t>COORDINATION</w:t>
      </w:r>
    </w:p>
    <w:p w14:paraId="79D3BF80" w14:textId="77777777" w:rsidR="00D868E4" w:rsidRPr="00C35141" w:rsidRDefault="00D868E4">
      <w:pPr>
        <w:pStyle w:val="PR1"/>
        <w:rPr>
          <w:rFonts w:ascii="Arial" w:hAnsi="Arial" w:cs="Arial"/>
        </w:rPr>
      </w:pPr>
      <w:r w:rsidRPr="00C35141">
        <w:rPr>
          <w:rFonts w:ascii="Arial" w:hAnsi="Arial" w:cs="Arial"/>
        </w:rPr>
        <w:t>Coordinate installation of anchorages for hollow metal frames. Furnish setting drawings, templates, and directions for installing anchorages, including sleeves, concrete inserts, anchor bolts, and items with integral anchors. Deliver such items to Project site in time for installation.</w:t>
      </w:r>
      <w:bookmarkStart w:id="52" w:name="A__Warranty"/>
      <w:bookmarkEnd w:id="51"/>
    </w:p>
    <w:p w14:paraId="4B66820B" w14:textId="77777777" w:rsidR="00D868E4" w:rsidRPr="00C35141" w:rsidRDefault="00D868E4">
      <w:pPr>
        <w:pStyle w:val="ART"/>
        <w:spacing w:before="360"/>
        <w:rPr>
          <w:rFonts w:ascii="Arial" w:hAnsi="Arial" w:cs="Arial"/>
          <w:szCs w:val="22"/>
        </w:rPr>
      </w:pPr>
      <w:r w:rsidRPr="00C35141">
        <w:rPr>
          <w:rFonts w:ascii="Arial" w:hAnsi="Arial" w:cs="Arial"/>
          <w:szCs w:val="22"/>
        </w:rPr>
        <w:t>WARRANTY</w:t>
      </w:r>
    </w:p>
    <w:p w14:paraId="74C423CB" w14:textId="48EFC355" w:rsidR="00D868E4" w:rsidRPr="00C35141" w:rsidRDefault="00866C9D" w:rsidP="00866C9D">
      <w:pPr>
        <w:pStyle w:val="PR1"/>
        <w:rPr>
          <w:rFonts w:ascii="Arial" w:hAnsi="Arial" w:cs="Arial"/>
          <w:szCs w:val="22"/>
        </w:rPr>
      </w:pPr>
      <w:bookmarkStart w:id="53" w:name="B_Part_2_Products"/>
      <w:bookmarkEnd w:id="52"/>
      <w:r w:rsidRPr="00C35141">
        <w:rPr>
          <w:rFonts w:ascii="Arial" w:hAnsi="Arial" w:cs="Arial"/>
          <w:szCs w:val="22"/>
          <w:lang w:val="en-US"/>
        </w:rPr>
        <w:t>[Manufacturer specific]</w:t>
      </w:r>
    </w:p>
    <w:p w14:paraId="239E0D85" w14:textId="77777777" w:rsidR="00D868E4" w:rsidRPr="00C35141" w:rsidRDefault="00D868E4">
      <w:pPr>
        <w:pStyle w:val="PRT"/>
        <w:rPr>
          <w:rFonts w:ascii="Arial" w:hAnsi="Arial" w:cs="Arial"/>
        </w:rPr>
      </w:pPr>
      <w:r w:rsidRPr="00C35141">
        <w:rPr>
          <w:rFonts w:ascii="Arial" w:hAnsi="Arial" w:cs="Arial"/>
        </w:rPr>
        <w:t>PRODUCTS</w:t>
      </w:r>
      <w:bookmarkStart w:id="54" w:name="B__Manufacturers"/>
    </w:p>
    <w:p w14:paraId="01797B04" w14:textId="77777777" w:rsidR="00D868E4" w:rsidRPr="00C35141" w:rsidRDefault="00D868E4">
      <w:pPr>
        <w:pStyle w:val="ART"/>
        <w:spacing w:before="360"/>
        <w:rPr>
          <w:rFonts w:ascii="Arial" w:hAnsi="Arial" w:cs="Arial"/>
        </w:rPr>
      </w:pPr>
      <w:r w:rsidRPr="00C35141">
        <w:rPr>
          <w:rFonts w:ascii="Arial" w:hAnsi="Arial" w:cs="Arial"/>
        </w:rPr>
        <w:t>MANUFACTURERS</w:t>
      </w:r>
    </w:p>
    <w:p w14:paraId="2C70F7CF" w14:textId="75E36333" w:rsidR="00D868E4" w:rsidRPr="00C35141" w:rsidRDefault="00AF2B3E" w:rsidP="00AF2B3E">
      <w:pPr>
        <w:pStyle w:val="PR1"/>
        <w:rPr>
          <w:rFonts w:ascii="Arial" w:hAnsi="Arial" w:cs="Arial"/>
        </w:rPr>
      </w:pPr>
      <w:r w:rsidRPr="00C35141">
        <w:rPr>
          <w:rFonts w:ascii="Arial" w:hAnsi="Arial" w:cs="Arial"/>
          <w:lang w:val="en-US"/>
        </w:rPr>
        <w:t xml:space="preserve">Acceptable </w:t>
      </w:r>
      <w:r w:rsidR="00D868E4" w:rsidRPr="00C35141">
        <w:rPr>
          <w:rFonts w:ascii="Arial" w:hAnsi="Arial" w:cs="Arial"/>
        </w:rPr>
        <w:t xml:space="preserve">Manufacturers: </w:t>
      </w:r>
      <w:r w:rsidRPr="00C35141">
        <w:rPr>
          <w:rFonts w:ascii="Arial" w:hAnsi="Arial" w:cs="Arial"/>
        </w:rPr>
        <w:t>Products shall be manufactured by a member of the Steel Door Institute</w:t>
      </w:r>
      <w:r w:rsidRPr="00C35141">
        <w:rPr>
          <w:rFonts w:ascii="Arial" w:hAnsi="Arial" w:cs="Arial"/>
          <w:lang w:val="en-US"/>
        </w:rPr>
        <w:t xml:space="preserve">. Steel Door Institute Members are as follows: </w:t>
      </w:r>
      <w:r w:rsidRPr="00C35141">
        <w:rPr>
          <w:rFonts w:ascii="Arial" w:hAnsi="Arial" w:cs="Arial"/>
        </w:rPr>
        <w:t xml:space="preserve"> </w:t>
      </w:r>
      <w:bookmarkStart w:id="55" w:name="B___Ceco"/>
    </w:p>
    <w:p w14:paraId="04DF9240" w14:textId="4CF0FA14" w:rsidR="00D868E4" w:rsidRPr="00C35141" w:rsidRDefault="00AF2B3E">
      <w:pPr>
        <w:pStyle w:val="PR2"/>
        <w:rPr>
          <w:rFonts w:ascii="Arial" w:hAnsi="Arial" w:cs="Arial"/>
          <w:szCs w:val="22"/>
        </w:rPr>
      </w:pPr>
      <w:r w:rsidRPr="00C35141">
        <w:rPr>
          <w:rFonts w:ascii="Arial" w:hAnsi="Arial" w:cs="Arial"/>
          <w:lang w:val="en-US"/>
        </w:rPr>
        <w:t>Ceco Door.</w:t>
      </w:r>
      <w:bookmarkStart w:id="56" w:name="B___ConceptFrames_false"/>
      <w:bookmarkEnd w:id="55"/>
    </w:p>
    <w:p w14:paraId="0FFA5C42" w14:textId="3E007CC4" w:rsidR="00D868E4" w:rsidRPr="00C35141" w:rsidRDefault="007A3F2F">
      <w:pPr>
        <w:pStyle w:val="PR2"/>
        <w:rPr>
          <w:rFonts w:ascii="Arial" w:hAnsi="Arial" w:cs="Arial"/>
        </w:rPr>
      </w:pPr>
      <w:bookmarkStart w:id="57" w:name="B___Deansteel_false"/>
      <w:bookmarkStart w:id="58" w:name="B___Door_Components_Inc_false"/>
      <w:bookmarkStart w:id="59" w:name="B___Mesker_false"/>
      <w:bookmarkStart w:id="60" w:name="B___Metal_Products_false"/>
      <w:bookmarkStart w:id="61" w:name="B___Pioneer"/>
      <w:bookmarkEnd w:id="56"/>
      <w:bookmarkEnd w:id="57"/>
      <w:bookmarkEnd w:id="58"/>
      <w:bookmarkEnd w:id="59"/>
      <w:bookmarkEnd w:id="60"/>
      <w:r w:rsidRPr="00C35141">
        <w:rPr>
          <w:rFonts w:ascii="Arial" w:hAnsi="Arial" w:cs="Arial"/>
          <w:lang w:val="en-US"/>
        </w:rPr>
        <w:lastRenderedPageBreak/>
        <w:t>Curries</w:t>
      </w:r>
      <w:r w:rsidR="00AF2B3E" w:rsidRPr="00C35141">
        <w:rPr>
          <w:rFonts w:ascii="Arial" w:hAnsi="Arial" w:cs="Arial"/>
          <w:lang w:val="en-US"/>
        </w:rPr>
        <w:t>.</w:t>
      </w:r>
    </w:p>
    <w:p w14:paraId="660BAEFC" w14:textId="5BB9E13D" w:rsidR="00AF2B3E" w:rsidRPr="00C35141" w:rsidRDefault="00AF2B3E">
      <w:pPr>
        <w:pStyle w:val="PR2"/>
        <w:rPr>
          <w:rFonts w:ascii="Arial" w:hAnsi="Arial" w:cs="Arial"/>
        </w:rPr>
      </w:pPr>
      <w:r w:rsidRPr="00C35141">
        <w:rPr>
          <w:rFonts w:ascii="Arial" w:hAnsi="Arial" w:cs="Arial"/>
          <w:lang w:val="en-US"/>
        </w:rPr>
        <w:t>Deansteel Manufacturing Co.</w:t>
      </w:r>
    </w:p>
    <w:p w14:paraId="0502DA66" w14:textId="15C6B5F6" w:rsidR="00AF2B3E" w:rsidRPr="00C35141" w:rsidRDefault="00AF2B3E">
      <w:pPr>
        <w:pStyle w:val="PR2"/>
        <w:rPr>
          <w:rFonts w:ascii="Arial" w:hAnsi="Arial" w:cs="Arial"/>
        </w:rPr>
      </w:pPr>
      <w:r w:rsidRPr="00C35141">
        <w:rPr>
          <w:rFonts w:ascii="Arial" w:hAnsi="Arial" w:cs="Arial"/>
          <w:lang w:val="en-US"/>
        </w:rPr>
        <w:t>DCI Hollow Metal.</w:t>
      </w:r>
    </w:p>
    <w:p w14:paraId="033F5AEA" w14:textId="4B00AD03" w:rsidR="00AF2B3E" w:rsidRPr="00C35141" w:rsidRDefault="00AF2B3E" w:rsidP="00AF2B3E">
      <w:pPr>
        <w:pStyle w:val="PR2"/>
        <w:rPr>
          <w:rFonts w:ascii="Arial" w:hAnsi="Arial" w:cs="Arial"/>
        </w:rPr>
      </w:pPr>
      <w:r w:rsidRPr="00C35141">
        <w:rPr>
          <w:rFonts w:ascii="Arial" w:hAnsi="Arial" w:cs="Arial"/>
        </w:rPr>
        <w:t>Hollow Metal Xpress</w:t>
      </w:r>
      <w:r w:rsidRPr="00C35141">
        <w:rPr>
          <w:rFonts w:ascii="Arial" w:hAnsi="Arial" w:cs="Arial"/>
          <w:lang w:val="en-US"/>
        </w:rPr>
        <w:t>.</w:t>
      </w:r>
    </w:p>
    <w:p w14:paraId="73FA275A" w14:textId="26DDB365" w:rsidR="00AF2B3E" w:rsidRPr="00C35141" w:rsidRDefault="00AF2B3E" w:rsidP="00AF2B3E">
      <w:pPr>
        <w:pStyle w:val="PR2"/>
        <w:rPr>
          <w:rFonts w:ascii="Arial" w:hAnsi="Arial" w:cs="Arial"/>
        </w:rPr>
      </w:pPr>
      <w:r w:rsidRPr="00C35141">
        <w:rPr>
          <w:rFonts w:ascii="Arial" w:hAnsi="Arial" w:cs="Arial"/>
          <w:lang w:val="en-US"/>
        </w:rPr>
        <w:t>Mesker Door, Inc.</w:t>
      </w:r>
    </w:p>
    <w:p w14:paraId="2237E1F7" w14:textId="55787D23" w:rsidR="00AF2B3E" w:rsidRPr="00C35141" w:rsidRDefault="00AF2B3E" w:rsidP="00AF2B3E">
      <w:pPr>
        <w:pStyle w:val="PR2"/>
        <w:rPr>
          <w:rFonts w:ascii="Arial" w:hAnsi="Arial" w:cs="Arial"/>
        </w:rPr>
      </w:pPr>
      <w:r w:rsidRPr="00C35141">
        <w:rPr>
          <w:rFonts w:ascii="Arial" w:hAnsi="Arial" w:cs="Arial"/>
          <w:lang w:val="en-US"/>
        </w:rPr>
        <w:t>MPI.</w:t>
      </w:r>
    </w:p>
    <w:p w14:paraId="0A659484" w14:textId="2D8B4961" w:rsidR="00AF2B3E" w:rsidRPr="00C35141" w:rsidRDefault="00AF2B3E" w:rsidP="00AF2B3E">
      <w:pPr>
        <w:pStyle w:val="PR2"/>
        <w:rPr>
          <w:rFonts w:ascii="Arial" w:hAnsi="Arial" w:cs="Arial"/>
        </w:rPr>
      </w:pPr>
      <w:r w:rsidRPr="00C35141">
        <w:rPr>
          <w:rFonts w:ascii="Arial" w:hAnsi="Arial" w:cs="Arial"/>
          <w:lang w:val="en-US"/>
        </w:rPr>
        <w:t>Pioneer Industries, Inc.</w:t>
      </w:r>
    </w:p>
    <w:p w14:paraId="538AEC6C" w14:textId="7ED08115" w:rsidR="00AF2B3E" w:rsidRPr="00C35141" w:rsidRDefault="00AF2B3E" w:rsidP="00AF2B3E">
      <w:pPr>
        <w:pStyle w:val="PR2"/>
        <w:rPr>
          <w:rFonts w:ascii="Arial" w:hAnsi="Arial" w:cs="Arial"/>
        </w:rPr>
      </w:pPr>
      <w:r w:rsidRPr="00C35141">
        <w:rPr>
          <w:rFonts w:ascii="Arial" w:hAnsi="Arial" w:cs="Arial"/>
          <w:lang w:val="en-US"/>
        </w:rPr>
        <w:t>Premier Steel Doors and Frames.</w:t>
      </w:r>
    </w:p>
    <w:p w14:paraId="1FF4FEF0" w14:textId="04EE35F4" w:rsidR="00AF2B3E" w:rsidRPr="00C35141" w:rsidRDefault="00AF2B3E" w:rsidP="00AF2B3E">
      <w:pPr>
        <w:pStyle w:val="PR2"/>
        <w:rPr>
          <w:rFonts w:ascii="Arial" w:hAnsi="Arial" w:cs="Arial"/>
        </w:rPr>
      </w:pPr>
      <w:r w:rsidRPr="00C35141">
        <w:rPr>
          <w:rFonts w:ascii="Arial" w:hAnsi="Arial" w:cs="Arial"/>
          <w:lang w:val="en-US"/>
        </w:rPr>
        <w:t>Republic Doors &amp; Frames.</w:t>
      </w:r>
    </w:p>
    <w:p w14:paraId="4198815F" w14:textId="636F102B" w:rsidR="00AF2B3E" w:rsidRPr="00C35141" w:rsidRDefault="00AF2B3E" w:rsidP="00AF2B3E">
      <w:pPr>
        <w:pStyle w:val="PR2"/>
        <w:rPr>
          <w:rFonts w:ascii="Arial" w:hAnsi="Arial" w:cs="Arial"/>
        </w:rPr>
      </w:pPr>
      <w:r w:rsidRPr="00C35141">
        <w:rPr>
          <w:rFonts w:ascii="Arial" w:hAnsi="Arial" w:cs="Arial"/>
          <w:lang w:val="en-US"/>
        </w:rPr>
        <w:t>Security Metal Products Corp.</w:t>
      </w:r>
    </w:p>
    <w:p w14:paraId="36CC3550" w14:textId="54AEF3F8" w:rsidR="00AF2B3E" w:rsidRPr="00C35141" w:rsidRDefault="00AF2B3E" w:rsidP="00AF2B3E">
      <w:pPr>
        <w:pStyle w:val="PR2"/>
        <w:rPr>
          <w:rFonts w:ascii="Arial" w:hAnsi="Arial" w:cs="Arial"/>
        </w:rPr>
      </w:pPr>
      <w:r w:rsidRPr="00C35141">
        <w:rPr>
          <w:rFonts w:ascii="Arial" w:hAnsi="Arial" w:cs="Arial"/>
          <w:lang w:val="en-US"/>
        </w:rPr>
        <w:t>Steelcraft.</w:t>
      </w:r>
    </w:p>
    <w:p w14:paraId="56D26083" w14:textId="16EBCE16" w:rsidR="006F065C" w:rsidRPr="00C35141" w:rsidRDefault="006F065C" w:rsidP="003B52F6">
      <w:pPr>
        <w:pStyle w:val="PR1"/>
        <w:rPr>
          <w:rFonts w:ascii="Arial" w:hAnsi="Arial" w:cs="Arial"/>
        </w:rPr>
      </w:pPr>
      <w:r w:rsidRPr="00C35141">
        <w:rPr>
          <w:rFonts w:ascii="Arial" w:hAnsi="Arial" w:cs="Arial"/>
          <w:lang w:val="en-US"/>
        </w:rPr>
        <w:t xml:space="preserve">Substitutions:  Not permitted. </w:t>
      </w:r>
    </w:p>
    <w:p w14:paraId="12B2183F" w14:textId="77777777" w:rsidR="00D868E4" w:rsidRPr="00C35141" w:rsidRDefault="00D868E4">
      <w:pPr>
        <w:pStyle w:val="ART"/>
        <w:spacing w:before="360"/>
        <w:rPr>
          <w:rFonts w:ascii="Arial" w:hAnsi="Arial" w:cs="Arial"/>
        </w:rPr>
      </w:pPr>
      <w:bookmarkStart w:id="62" w:name="B__Materials"/>
      <w:bookmarkEnd w:id="54"/>
      <w:bookmarkEnd w:id="61"/>
      <w:r w:rsidRPr="00C35141">
        <w:rPr>
          <w:rFonts w:ascii="Arial" w:hAnsi="Arial" w:cs="Arial"/>
        </w:rPr>
        <w:t>MATERIALS</w:t>
      </w:r>
      <w:bookmarkStart w:id="63" w:name="B___Materials_General"/>
    </w:p>
    <w:p w14:paraId="5558F6EC" w14:textId="77777777" w:rsidR="00D868E4" w:rsidRPr="00C35141" w:rsidRDefault="00D868E4">
      <w:pPr>
        <w:pStyle w:val="PR1"/>
        <w:rPr>
          <w:rFonts w:ascii="Arial" w:hAnsi="Arial" w:cs="Arial"/>
        </w:rPr>
      </w:pPr>
      <w:r w:rsidRPr="00C35141">
        <w:rPr>
          <w:rFonts w:ascii="Arial" w:hAnsi="Arial" w:cs="Arial"/>
        </w:rPr>
        <w:t>Cold-Rolled Steel Sheet: ASTM A 1008/A 1008M, Commercial Steel (CS), Type B; suitable for exposed applications.</w:t>
      </w:r>
    </w:p>
    <w:p w14:paraId="5105AF9C" w14:textId="2C8A8FB9" w:rsidR="00D868E4" w:rsidRPr="00C35141" w:rsidRDefault="00D868E4">
      <w:pPr>
        <w:pStyle w:val="PR1"/>
        <w:rPr>
          <w:rFonts w:ascii="Arial" w:hAnsi="Arial" w:cs="Arial"/>
        </w:rPr>
      </w:pPr>
      <w:r w:rsidRPr="00C35141">
        <w:rPr>
          <w:rFonts w:ascii="Arial" w:hAnsi="Arial" w:cs="Arial"/>
        </w:rPr>
        <w:t xml:space="preserve">Metallic-Coated Steel Sheet: ASTM A 653/A 653M, Commercial Steel (CS), Type B; with minimum </w:t>
      </w:r>
      <w:r w:rsidR="00C75625" w:rsidRPr="00C75625">
        <w:rPr>
          <w:rFonts w:ascii="Arial" w:hAnsi="Arial" w:cs="Arial"/>
        </w:rPr>
        <w:t xml:space="preserve">G60 (Z180) or A60 (ZF180) </w:t>
      </w:r>
      <w:r w:rsidRPr="00C35141">
        <w:rPr>
          <w:rFonts w:ascii="Arial" w:hAnsi="Arial" w:cs="Arial"/>
        </w:rPr>
        <w:t>metallic coating.</w:t>
      </w:r>
      <w:bookmarkStart w:id="64" w:name="B___Recycled_Content_false"/>
      <w:bookmarkEnd w:id="63"/>
      <w:bookmarkEnd w:id="64"/>
    </w:p>
    <w:p w14:paraId="622EDD2B" w14:textId="77777777" w:rsidR="00D868E4" w:rsidRPr="00C35141" w:rsidRDefault="00D868E4">
      <w:pPr>
        <w:pStyle w:val="PR1"/>
        <w:tabs>
          <w:tab w:val="num" w:pos="864"/>
        </w:tabs>
        <w:rPr>
          <w:rFonts w:ascii="Arial" w:hAnsi="Arial" w:cs="Arial"/>
        </w:rPr>
      </w:pPr>
      <w:r w:rsidRPr="00C35141">
        <w:rPr>
          <w:rFonts w:ascii="Arial" w:hAnsi="Arial" w:cs="Arial"/>
        </w:rPr>
        <w:t>Frame Anchors: ASTM A 653/A 653M, Commercial Steel (CS), Commercial Steel (CS), Type B; with minimum G6</w:t>
      </w:r>
      <w:r w:rsidRPr="00C35141">
        <w:rPr>
          <w:rStyle w:val="IP"/>
          <w:rFonts w:ascii="Arial" w:hAnsi="Arial" w:cs="Arial"/>
          <w:color w:val="000000"/>
        </w:rPr>
        <w:t>0</w:t>
      </w:r>
      <w:r w:rsidRPr="00C35141">
        <w:rPr>
          <w:rStyle w:val="SI"/>
          <w:rFonts w:ascii="Arial" w:hAnsi="Arial" w:cs="Arial"/>
          <w:color w:val="000000"/>
        </w:rPr>
        <w:t xml:space="preserve"> (Z180) or A60 (ZF180)</w:t>
      </w:r>
      <w:r w:rsidRPr="00C35141">
        <w:rPr>
          <w:rFonts w:ascii="Arial" w:hAnsi="Arial" w:cs="Arial"/>
        </w:rPr>
        <w:t xml:space="preserve"> metallic coating.</w:t>
      </w:r>
      <w:bookmarkStart w:id="65" w:name="B__Standard_Hollow_Metal_Doors"/>
      <w:bookmarkEnd w:id="62"/>
    </w:p>
    <w:p w14:paraId="3AE7B13C" w14:textId="77777777" w:rsidR="00D868E4" w:rsidRPr="00C35141" w:rsidRDefault="00D868E4">
      <w:pPr>
        <w:pStyle w:val="ART"/>
        <w:spacing w:before="360"/>
        <w:rPr>
          <w:rFonts w:ascii="Arial" w:hAnsi="Arial" w:cs="Arial"/>
        </w:rPr>
      </w:pPr>
      <w:r w:rsidRPr="00C35141">
        <w:rPr>
          <w:rFonts w:ascii="Arial" w:hAnsi="Arial" w:cs="Arial"/>
        </w:rPr>
        <w:t>HOLLOW METAL DOORS</w:t>
      </w:r>
    </w:p>
    <w:p w14:paraId="658712E0" w14:textId="4C599CD7" w:rsidR="00D868E4" w:rsidRPr="00C35141" w:rsidRDefault="00D868E4">
      <w:pPr>
        <w:pStyle w:val="PR1"/>
        <w:spacing w:after="240"/>
        <w:rPr>
          <w:rFonts w:ascii="Arial" w:hAnsi="Arial" w:cs="Arial"/>
        </w:rPr>
      </w:pPr>
      <w:r w:rsidRPr="00C35141">
        <w:rPr>
          <w:rFonts w:ascii="Arial" w:hAnsi="Arial" w:cs="Arial"/>
        </w:rPr>
        <w:t>General: Provide 1-3/4 inch doors of design indicated, not less than thickness indicated; fabricated with smooth surfaces, without visible joints or seams on exposed faces unless otherwise indicated. Comply with ANSI/SDI A250.8.</w:t>
      </w:r>
      <w:bookmarkStart w:id="66" w:name="B___Exterior_Doors_Trio_081113_01_06"/>
      <w:bookmarkStart w:id="67" w:name="B___Exterior_Doors_Merc_081113_01_06_01"/>
      <w:bookmarkEnd w:id="66"/>
    </w:p>
    <w:p w14:paraId="09EC118A" w14:textId="77777777" w:rsidR="00D868E4" w:rsidRPr="00C35141" w:rsidRDefault="00D868E4" w:rsidP="00D868E4">
      <w:pPr>
        <w:pStyle w:val="PR1"/>
        <w:rPr>
          <w:rFonts w:ascii="Arial" w:hAnsi="Arial" w:cs="Arial"/>
        </w:rPr>
      </w:pPr>
      <w:r w:rsidRPr="00C35141">
        <w:rPr>
          <w:rFonts w:ascii="Arial" w:hAnsi="Arial" w:cs="Arial"/>
        </w:rPr>
        <w:t xml:space="preserve">Exterior Doors (Energy Efficient): </w:t>
      </w:r>
      <w:r w:rsidRPr="00C35141">
        <w:rPr>
          <w:rFonts w:ascii="Arial" w:hAnsi="Arial" w:cs="Arial"/>
          <w:spacing w:val="-2"/>
          <w:szCs w:val="22"/>
        </w:rPr>
        <w:t>Face sheets fabricated of commercial quality hot-dipped zinc coated steel that complies with ASTM A924 A60.</w:t>
      </w:r>
      <w:r w:rsidRPr="00C35141">
        <w:rPr>
          <w:rFonts w:ascii="Arial" w:hAnsi="Arial" w:cs="Arial"/>
        </w:rPr>
        <w:t xml:space="preserve"> Provide doors complying with requirements indicated below by referencing ANSI/SDI A250.8 for level and model, </w:t>
      </w:r>
      <w:r w:rsidRPr="00C35141">
        <w:rPr>
          <w:rFonts w:ascii="Arial" w:hAnsi="Arial" w:cs="Arial"/>
          <w:lang w:val="en-US"/>
        </w:rPr>
        <w:t xml:space="preserve">and </w:t>
      </w:r>
      <w:r w:rsidRPr="00C35141">
        <w:rPr>
          <w:rFonts w:ascii="Arial" w:hAnsi="Arial" w:cs="Arial"/>
        </w:rPr>
        <w:t>ANSI/SDI A250.4 for physical performance level.</w:t>
      </w:r>
    </w:p>
    <w:p w14:paraId="40699FC4" w14:textId="77777777" w:rsidR="00D868E4" w:rsidRPr="00C35141" w:rsidRDefault="00D868E4" w:rsidP="00D868E4">
      <w:pPr>
        <w:pStyle w:val="PR2"/>
        <w:spacing w:before="240"/>
        <w:rPr>
          <w:rFonts w:ascii="Arial" w:hAnsi="Arial" w:cs="Arial"/>
        </w:rPr>
      </w:pPr>
      <w:r w:rsidRPr="00C35141">
        <w:rPr>
          <w:rFonts w:ascii="Arial" w:hAnsi="Arial" w:cs="Arial"/>
        </w:rPr>
        <w:t>Design: Flush panel.</w:t>
      </w:r>
    </w:p>
    <w:p w14:paraId="2F230ABB" w14:textId="77777777" w:rsidR="00D868E4" w:rsidRPr="00C35141" w:rsidRDefault="00D868E4" w:rsidP="00D868E4">
      <w:pPr>
        <w:pStyle w:val="PR2"/>
        <w:rPr>
          <w:rFonts w:ascii="Arial" w:hAnsi="Arial" w:cs="Arial"/>
        </w:rPr>
      </w:pPr>
      <w:r w:rsidRPr="00C35141">
        <w:rPr>
          <w:rFonts w:ascii="Arial" w:hAnsi="Arial" w:cs="Arial"/>
        </w:rPr>
        <w:t xml:space="preserve">Core Construction: Foamed in place polyurethane and steel </w:t>
      </w:r>
      <w:r w:rsidRPr="00C35141">
        <w:rPr>
          <w:rFonts w:ascii="Arial" w:hAnsi="Arial" w:cs="Arial"/>
          <w:lang w:val="en-US"/>
        </w:rPr>
        <w:t>reinforced</w:t>
      </w:r>
      <w:r w:rsidRPr="00C35141">
        <w:rPr>
          <w:rFonts w:ascii="Arial" w:hAnsi="Arial" w:cs="Arial"/>
        </w:rPr>
        <w:t xml:space="preserve"> core with no </w:t>
      </w:r>
      <w:r w:rsidRPr="00C35141">
        <w:rPr>
          <w:rFonts w:ascii="Arial" w:hAnsi="Arial" w:cs="Arial"/>
          <w:lang w:val="en-US"/>
        </w:rPr>
        <w:t xml:space="preserve">stiffener </w:t>
      </w:r>
      <w:r w:rsidRPr="00C35141">
        <w:rPr>
          <w:rFonts w:ascii="Arial" w:hAnsi="Arial" w:cs="Arial"/>
        </w:rPr>
        <w:t>face welds</w:t>
      </w:r>
      <w:r w:rsidRPr="00C35141">
        <w:rPr>
          <w:rFonts w:ascii="Arial" w:hAnsi="Arial" w:cs="Arial"/>
          <w:lang w:val="en-US"/>
        </w:rPr>
        <w:t>.</w:t>
      </w:r>
    </w:p>
    <w:p w14:paraId="6E5F6A51" w14:textId="77777777" w:rsidR="00D868E4" w:rsidRPr="00C35141" w:rsidRDefault="00D868E4" w:rsidP="00D868E4">
      <w:pPr>
        <w:pStyle w:val="PR3"/>
        <w:spacing w:before="240"/>
        <w:rPr>
          <w:rFonts w:ascii="Arial" w:hAnsi="Arial" w:cs="Arial"/>
        </w:rPr>
      </w:pPr>
      <w:r w:rsidRPr="00C35141">
        <w:rPr>
          <w:rFonts w:ascii="Arial" w:hAnsi="Arial" w:cs="Arial"/>
        </w:rPr>
        <w:t>Provide 18 gauge steel vertical reinforcements 6 inches apart and welded in place. Foamed in place polyurethane core is chemically bonded to all interior surfaces. No face welding is permitted.</w:t>
      </w:r>
    </w:p>
    <w:p w14:paraId="5D7EA314" w14:textId="77777777" w:rsidR="00D868E4" w:rsidRPr="00C35141" w:rsidRDefault="00D868E4" w:rsidP="009364B6">
      <w:pPr>
        <w:pStyle w:val="PR3"/>
        <w:spacing w:after="240"/>
        <w:rPr>
          <w:rFonts w:ascii="Arial" w:hAnsi="Arial" w:cs="Arial"/>
        </w:rPr>
      </w:pPr>
      <w:r w:rsidRPr="00C35141">
        <w:rPr>
          <w:rFonts w:ascii="Arial" w:hAnsi="Arial" w:cs="Arial"/>
        </w:rPr>
        <w:t>Thermal properties to rate at a fully operable minimum U-Factor 0.374 and R-Value 2.53, including insulated door, Mercury thermal-break frame and threshold.</w:t>
      </w:r>
    </w:p>
    <w:p w14:paraId="5E4327A1" w14:textId="77777777" w:rsidR="00D868E4" w:rsidRPr="00C35141" w:rsidRDefault="00D868E4" w:rsidP="00D868E4">
      <w:pPr>
        <w:pStyle w:val="PR2"/>
        <w:rPr>
          <w:rFonts w:ascii="Arial" w:hAnsi="Arial" w:cs="Arial"/>
        </w:rPr>
      </w:pPr>
      <w:bookmarkStart w:id="68" w:name="B____Mercury_Level3_Model2"/>
      <w:r w:rsidRPr="00C35141">
        <w:rPr>
          <w:rFonts w:ascii="Arial" w:hAnsi="Arial" w:cs="Arial"/>
        </w:rPr>
        <w:t>Level/Model: Level 3 and Physical Performance Level A (Extra Heavy Duty), Minimum 16 gauge (0.053-inch - 1.3-mm) thick steel, Model 2.</w:t>
      </w:r>
      <w:bookmarkStart w:id="69" w:name="B____Mercury_Level2_Model2_false"/>
      <w:bookmarkEnd w:id="68"/>
      <w:bookmarkEnd w:id="69"/>
    </w:p>
    <w:p w14:paraId="515444DF" w14:textId="77777777" w:rsidR="00D868E4" w:rsidRPr="00C35141" w:rsidRDefault="00D868E4" w:rsidP="00D868E4">
      <w:pPr>
        <w:pStyle w:val="PR2"/>
        <w:rPr>
          <w:rFonts w:ascii="Arial" w:hAnsi="Arial" w:cs="Arial"/>
        </w:rPr>
      </w:pPr>
      <w:r w:rsidRPr="00C35141">
        <w:rPr>
          <w:rFonts w:ascii="Arial" w:hAnsi="Arial" w:cs="Arial"/>
        </w:rPr>
        <w:lastRenderedPageBreak/>
        <w:t xml:space="preserve">Vertical Edges: Vertical edges to be mechanically interlocked with hairline seam. Beveled Lock Edge, </w:t>
      </w:r>
      <w:r w:rsidRPr="00C35141">
        <w:rPr>
          <w:rStyle w:val="IP"/>
          <w:rFonts w:ascii="Arial" w:hAnsi="Arial" w:cs="Arial"/>
          <w:color w:val="000000"/>
        </w:rPr>
        <w:t>1/8 inch in 2 inches</w:t>
      </w:r>
      <w:r w:rsidRPr="00C35141">
        <w:rPr>
          <w:rStyle w:val="SI"/>
          <w:rFonts w:ascii="Arial" w:hAnsi="Arial" w:cs="Arial"/>
          <w:color w:val="000000"/>
        </w:rPr>
        <w:t xml:space="preserve"> (3 mm in 50 mm)</w:t>
      </w:r>
      <w:r w:rsidRPr="00C35141">
        <w:rPr>
          <w:rFonts w:ascii="Arial" w:hAnsi="Arial" w:cs="Arial"/>
        </w:rPr>
        <w:t>.</w:t>
      </w:r>
    </w:p>
    <w:p w14:paraId="28E302BE" w14:textId="77777777" w:rsidR="00D868E4" w:rsidRPr="00C35141" w:rsidRDefault="00D868E4" w:rsidP="00D868E4">
      <w:pPr>
        <w:pStyle w:val="PR2"/>
        <w:rPr>
          <w:rFonts w:ascii="Arial" w:hAnsi="Arial" w:cs="Arial"/>
        </w:rPr>
      </w:pPr>
      <w:r w:rsidRPr="00C35141">
        <w:rPr>
          <w:rFonts w:ascii="Arial" w:hAnsi="Arial" w:cs="Arial"/>
        </w:rPr>
        <w:t>Top and Bottom Edges: Reinforce tops and bottoms of doors with a continuous steel channel not less than 16 gauge, extending the full width of the door and welded to the face sheet. Doors with an inverted top channel to include a steel closure channel, screw attached, with the web of the channel flush with the face sheets of the door. Plastic or composite channel fillers are not acceptable.</w:t>
      </w:r>
    </w:p>
    <w:p w14:paraId="27ED03CC" w14:textId="77777777" w:rsidR="00D868E4" w:rsidRPr="00C35141" w:rsidRDefault="00D868E4" w:rsidP="00D868E4">
      <w:pPr>
        <w:pStyle w:val="PR2"/>
        <w:rPr>
          <w:rFonts w:ascii="Arial" w:hAnsi="Arial" w:cs="Arial"/>
        </w:rPr>
      </w:pPr>
      <w:r w:rsidRPr="00C35141">
        <w:rPr>
          <w:rFonts w:ascii="Arial" w:hAnsi="Arial" w:cs="Arial"/>
        </w:rPr>
        <w:t>Hinge Reinforcement: Minimum 7 gauge (3/16") plate 1-1/4" x 9".</w:t>
      </w:r>
    </w:p>
    <w:p w14:paraId="4AB77B9B" w14:textId="77777777" w:rsidR="00D868E4" w:rsidRPr="00C35141" w:rsidRDefault="00D868E4" w:rsidP="00D868E4">
      <w:pPr>
        <w:pStyle w:val="PR2"/>
        <w:rPr>
          <w:rFonts w:ascii="Arial" w:hAnsi="Arial" w:cs="Arial"/>
        </w:rPr>
      </w:pPr>
      <w:r w:rsidRPr="00C35141">
        <w:rPr>
          <w:rFonts w:ascii="Arial" w:hAnsi="Arial" w:cs="Arial"/>
        </w:rPr>
        <w:t>Hardware Reinforcements: Fabricate according to ANSI/SDI A250.6 with reinforcing plates from same material as door face sheets.</w:t>
      </w:r>
      <w:bookmarkStart w:id="70" w:name="B___Exterior_Doors_Standard"/>
      <w:bookmarkStart w:id="71" w:name="B___Interior_Doors_Trio_081113_01_06"/>
      <w:bookmarkStart w:id="72" w:name="B___Interior_Doors_Standard"/>
      <w:bookmarkEnd w:id="67"/>
      <w:bookmarkEnd w:id="70"/>
      <w:bookmarkEnd w:id="71"/>
    </w:p>
    <w:p w14:paraId="7C0DC29F" w14:textId="77777777" w:rsidR="009364B6" w:rsidRPr="00C35141" w:rsidRDefault="009364B6" w:rsidP="009364B6">
      <w:pPr>
        <w:pStyle w:val="PR1"/>
        <w:rPr>
          <w:rFonts w:ascii="Arial" w:hAnsi="Arial" w:cs="Arial"/>
        </w:rPr>
      </w:pPr>
      <w:r w:rsidRPr="00C35141">
        <w:rPr>
          <w:rFonts w:ascii="Arial" w:hAnsi="Arial" w:cs="Arial"/>
        </w:rPr>
        <w:t>Manufacturers Basis of Design:</w:t>
      </w:r>
    </w:p>
    <w:p w14:paraId="3922EE8D" w14:textId="77777777" w:rsidR="00D868E4" w:rsidRPr="00C35141" w:rsidRDefault="00D868E4">
      <w:pPr>
        <w:pStyle w:val="PR1"/>
        <w:rPr>
          <w:rFonts w:ascii="Arial" w:hAnsi="Arial" w:cs="Arial"/>
        </w:rPr>
      </w:pPr>
      <w:r w:rsidRPr="00C35141">
        <w:rPr>
          <w:rFonts w:ascii="Arial" w:hAnsi="Arial" w:cs="Arial"/>
        </w:rPr>
        <w:t xml:space="preserve">Interior Doors: </w:t>
      </w:r>
      <w:r w:rsidRPr="00C35141">
        <w:rPr>
          <w:rFonts w:ascii="Arial" w:hAnsi="Arial" w:cs="Arial"/>
          <w:spacing w:val="-2"/>
          <w:szCs w:val="22"/>
        </w:rPr>
        <w:t xml:space="preserve">Face sheets fabricated of commercial quality cold rolled steel that complies with </w:t>
      </w:r>
      <w:r w:rsidRPr="00C35141">
        <w:rPr>
          <w:rFonts w:ascii="Arial" w:hAnsi="Arial" w:cs="Arial"/>
        </w:rPr>
        <w:t>ASTM A 1008/A 1008M</w:t>
      </w:r>
      <w:r w:rsidRPr="00C35141">
        <w:rPr>
          <w:rFonts w:ascii="Arial" w:hAnsi="Arial" w:cs="Arial"/>
          <w:spacing w:val="-2"/>
          <w:szCs w:val="22"/>
        </w:rPr>
        <w:t>.</w:t>
      </w:r>
      <w:r w:rsidRPr="00C35141">
        <w:rPr>
          <w:rFonts w:ascii="Arial" w:hAnsi="Arial" w:cs="Arial"/>
        </w:rPr>
        <w:t xml:space="preserve"> Provide doors complying with requirements indicated below by referencing ANSI/SDI A250.8 for level and model and ANSI/SDI A250.4 for physical performance level:</w:t>
      </w:r>
    </w:p>
    <w:p w14:paraId="0C2669CC" w14:textId="77777777" w:rsidR="00D868E4" w:rsidRPr="00C35141" w:rsidRDefault="00D868E4">
      <w:pPr>
        <w:pStyle w:val="PR2"/>
        <w:spacing w:before="240"/>
        <w:rPr>
          <w:rFonts w:ascii="Arial" w:hAnsi="Arial" w:cs="Arial"/>
        </w:rPr>
      </w:pPr>
      <w:r w:rsidRPr="00C35141">
        <w:rPr>
          <w:rFonts w:ascii="Arial" w:hAnsi="Arial" w:cs="Arial"/>
        </w:rPr>
        <w:t>Design: Flush panel.</w:t>
      </w:r>
      <w:bookmarkStart w:id="73" w:name="B____Core_Standard"/>
      <w:bookmarkStart w:id="74" w:name="B____Core_Int_Stiffened"/>
      <w:bookmarkEnd w:id="73"/>
      <w:bookmarkEnd w:id="74"/>
    </w:p>
    <w:p w14:paraId="38B57108" w14:textId="77777777" w:rsidR="00D868E4" w:rsidRPr="00C35141" w:rsidRDefault="00D868E4">
      <w:pPr>
        <w:pStyle w:val="PR3"/>
        <w:spacing w:before="240" w:after="240"/>
        <w:rPr>
          <w:rFonts w:ascii="Arial" w:hAnsi="Arial" w:cs="Arial"/>
          <w:spacing w:val="-2"/>
        </w:rPr>
      </w:pPr>
      <w:r w:rsidRPr="00C35141">
        <w:rPr>
          <w:rFonts w:ascii="Arial" w:hAnsi="Arial" w:cs="Arial"/>
          <w:spacing w:val="-2"/>
        </w:rPr>
        <w:t>Fire Door Core: As required to provide fire-protection and temperature-rise ratings indicated.</w:t>
      </w:r>
      <w:bookmarkStart w:id="75" w:name="B____Int_Level2_Model2"/>
    </w:p>
    <w:p w14:paraId="23BE030B" w14:textId="77777777" w:rsidR="00D868E4" w:rsidRPr="00C35141" w:rsidRDefault="00D868E4">
      <w:pPr>
        <w:pStyle w:val="PR2"/>
        <w:rPr>
          <w:rFonts w:ascii="Arial" w:hAnsi="Arial" w:cs="Arial"/>
          <w:spacing w:val="-2"/>
        </w:rPr>
      </w:pPr>
      <w:r w:rsidRPr="00C35141">
        <w:rPr>
          <w:rFonts w:ascii="Arial" w:hAnsi="Arial" w:cs="Arial"/>
          <w:spacing w:val="-2"/>
        </w:rPr>
        <w:t>Level/Model: Level 2 and Physical Performance Level B (Heavy Duty), Minimum 18 gauge (0.042-inch - 1.0-mm) thick steel, Model 2.</w:t>
      </w:r>
      <w:bookmarkStart w:id="76" w:name="B____Int_Level2_Model1_false"/>
      <w:bookmarkStart w:id="77" w:name="B____Int_Level3_Model2_false"/>
      <w:bookmarkStart w:id="78" w:name="B____Int_Level3_Model1_false"/>
      <w:bookmarkStart w:id="79" w:name="B____Int_Edges_Full_Weld_false"/>
      <w:bookmarkStart w:id="80" w:name="B____Int_Edges_Filled_false"/>
      <w:bookmarkEnd w:id="75"/>
      <w:bookmarkEnd w:id="76"/>
      <w:bookmarkEnd w:id="77"/>
      <w:bookmarkEnd w:id="78"/>
      <w:bookmarkEnd w:id="79"/>
      <w:bookmarkEnd w:id="80"/>
    </w:p>
    <w:p w14:paraId="4B878D3E" w14:textId="77777777" w:rsidR="00D868E4" w:rsidRPr="00C35141" w:rsidRDefault="00D868E4">
      <w:pPr>
        <w:pStyle w:val="PR2"/>
        <w:rPr>
          <w:rFonts w:ascii="Arial" w:hAnsi="Arial" w:cs="Arial"/>
        </w:rPr>
      </w:pPr>
      <w:r w:rsidRPr="00C35141">
        <w:rPr>
          <w:rFonts w:ascii="Arial" w:hAnsi="Arial" w:cs="Arial"/>
        </w:rPr>
        <w:t xml:space="preserve">Top and Bottom Edges: Reinforce tops and bottoms of doors with a continuous steel channel not less than 16 gauge, extending the full width of the door and welded to the face sheet. </w:t>
      </w:r>
      <w:bookmarkStart w:id="81" w:name="B____Int_Top_Caps_false"/>
      <w:bookmarkEnd w:id="81"/>
    </w:p>
    <w:p w14:paraId="2A4271F8" w14:textId="77777777" w:rsidR="00D868E4" w:rsidRPr="00C35141" w:rsidRDefault="00D868E4">
      <w:pPr>
        <w:pStyle w:val="PR2"/>
        <w:tabs>
          <w:tab w:val="num" w:pos="1440"/>
        </w:tabs>
        <w:rPr>
          <w:rFonts w:ascii="Arial" w:hAnsi="Arial" w:cs="Arial"/>
        </w:rPr>
      </w:pPr>
      <w:r w:rsidRPr="00C35141">
        <w:rPr>
          <w:rFonts w:ascii="Arial" w:hAnsi="Arial" w:cs="Arial"/>
        </w:rPr>
        <w:t xml:space="preserve">Hinge Reinforcement: Minimum 7 gauge (3/16") plate 1-1/4" x 9" or minimum 14 gauge continuous channel with pierced holes, drilled and tapped. </w:t>
      </w:r>
    </w:p>
    <w:p w14:paraId="521B06E4" w14:textId="77777777" w:rsidR="00D868E4" w:rsidRPr="00C35141" w:rsidRDefault="00D868E4">
      <w:pPr>
        <w:pStyle w:val="PR2"/>
        <w:tabs>
          <w:tab w:val="num" w:pos="1440"/>
        </w:tabs>
        <w:rPr>
          <w:rFonts w:ascii="Arial" w:hAnsi="Arial" w:cs="Arial"/>
        </w:rPr>
      </w:pPr>
      <w:r w:rsidRPr="00C35141">
        <w:rPr>
          <w:rFonts w:ascii="Arial" w:hAnsi="Arial" w:cs="Arial"/>
        </w:rPr>
        <w:t>Hardware Reinforcements: Fabricate according to ANSI/SDI A250.6 with reinforcing plates from same material as door face sheets.</w:t>
      </w:r>
      <w:bookmarkStart w:id="82" w:name="B___Mfrs_Basis_Design"/>
      <w:bookmarkEnd w:id="72"/>
    </w:p>
    <w:p w14:paraId="12A90A9B" w14:textId="77777777" w:rsidR="00933A2A" w:rsidRPr="00C35141" w:rsidRDefault="00933A2A" w:rsidP="00933A2A">
      <w:pPr>
        <w:pStyle w:val="Heading2"/>
        <w:tabs>
          <w:tab w:val="num" w:pos="720"/>
        </w:tabs>
        <w:ind w:left="1584" w:hanging="1584"/>
        <w:rPr>
          <w:rFonts w:ascii="Arial" w:hAnsi="Arial" w:cs="Arial"/>
        </w:rPr>
      </w:pPr>
      <w:bookmarkStart w:id="83" w:name="B__Standard_Hollow_Metal_Frames_KN"/>
      <w:bookmarkEnd w:id="65"/>
      <w:bookmarkEnd w:id="82"/>
      <w:r w:rsidRPr="00C35141">
        <w:rPr>
          <w:rFonts w:ascii="Arial" w:hAnsi="Arial" w:cs="Arial"/>
        </w:rPr>
        <w:t xml:space="preserve">ACOUSTICAL DOORS: </w:t>
      </w:r>
    </w:p>
    <w:p w14:paraId="7A089986" w14:textId="77777777" w:rsidR="00933A2A" w:rsidRPr="00C35141" w:rsidRDefault="00933A2A" w:rsidP="00250320">
      <w:pPr>
        <w:pStyle w:val="Heading3"/>
        <w:spacing w:before="240"/>
        <w:rPr>
          <w:rFonts w:ascii="Arial" w:hAnsi="Arial" w:cs="Arial"/>
        </w:rPr>
      </w:pPr>
      <w:r w:rsidRPr="00C35141">
        <w:rPr>
          <w:rFonts w:ascii="Arial" w:hAnsi="Arial" w:cs="Arial"/>
        </w:rPr>
        <w:t>Acoustical Doors shall conform to the American National Standard Acoustical Performance Criteria, Design Requirements and Guidelines for Schools, ANSI/ASA, S12.60.</w:t>
      </w:r>
    </w:p>
    <w:p w14:paraId="36F692E1" w14:textId="77777777" w:rsidR="00933A2A" w:rsidRPr="00C35141" w:rsidRDefault="00933A2A" w:rsidP="00933A2A">
      <w:pPr>
        <w:pStyle w:val="Heading4"/>
        <w:rPr>
          <w:rFonts w:ascii="Arial" w:hAnsi="Arial" w:cs="Arial"/>
        </w:rPr>
      </w:pPr>
      <w:r w:rsidRPr="00C35141">
        <w:rPr>
          <w:rFonts w:ascii="Arial" w:hAnsi="Arial" w:cs="Arial"/>
        </w:rPr>
        <w:t>These spaces include, but are not limited to, classrooms, instructional pods or activity areas, group instruction rooms, conference rooms, libraries, offices, speech clinics, offices used for educational purposes and music rooms for instruction, practice and performance.</w:t>
      </w:r>
    </w:p>
    <w:p w14:paraId="2C6D9C7A" w14:textId="77777777" w:rsidR="00933A2A" w:rsidRPr="00C35141" w:rsidRDefault="00933A2A" w:rsidP="00250320">
      <w:pPr>
        <w:pStyle w:val="Heading3"/>
        <w:spacing w:before="240"/>
        <w:rPr>
          <w:rFonts w:ascii="Arial" w:hAnsi="Arial" w:cs="Arial"/>
        </w:rPr>
      </w:pPr>
      <w:r w:rsidRPr="00C35141">
        <w:rPr>
          <w:rFonts w:ascii="Arial" w:hAnsi="Arial" w:cs="Arial"/>
        </w:rPr>
        <w:t>The STC rating for hollow metal interior entry doors into multi-purpose, dining, gym, classrooms and other core learning spaces shall conform to the requirements of ANSI/ASA  S12.60, with a minimum STC 30 operable rating.  Doors to music rooms and doors between two classrooms shall be a minimum STC 40 operable rating.  Comply with additional requirements as noted on the door schedule drawings.</w:t>
      </w:r>
    </w:p>
    <w:p w14:paraId="0418CCE4" w14:textId="77777777" w:rsidR="00933A2A" w:rsidRPr="00C35141" w:rsidRDefault="00933A2A" w:rsidP="00250320">
      <w:pPr>
        <w:pStyle w:val="Heading3"/>
        <w:spacing w:before="240"/>
        <w:rPr>
          <w:rFonts w:ascii="Arial" w:hAnsi="Arial" w:cs="Arial"/>
        </w:rPr>
      </w:pPr>
      <w:r w:rsidRPr="00C35141">
        <w:rPr>
          <w:rFonts w:ascii="Arial" w:hAnsi="Arial" w:cs="Arial"/>
        </w:rPr>
        <w:t>Provide vision lite system consisting of acoustic glass, lite kit and glazing tape of the proper size and thickness to meet or exceed the STC acoustical rating of the door and frame assembly.</w:t>
      </w:r>
    </w:p>
    <w:p w14:paraId="4678EEC4" w14:textId="77777777" w:rsidR="00933A2A" w:rsidRPr="00C35141" w:rsidRDefault="00933A2A" w:rsidP="00250320">
      <w:pPr>
        <w:pStyle w:val="Heading3"/>
        <w:spacing w:before="240"/>
        <w:rPr>
          <w:rFonts w:ascii="Arial" w:hAnsi="Arial" w:cs="Arial"/>
        </w:rPr>
      </w:pPr>
      <w:r w:rsidRPr="00C35141">
        <w:rPr>
          <w:rFonts w:ascii="Arial" w:hAnsi="Arial" w:cs="Arial"/>
        </w:rPr>
        <w:lastRenderedPageBreak/>
        <w:t>Provide gasketing and door bottoms as specified under Section 087100.</w:t>
      </w:r>
    </w:p>
    <w:p w14:paraId="286CA7ED" w14:textId="77777777" w:rsidR="00933A2A" w:rsidRPr="00C35141" w:rsidRDefault="00933A2A" w:rsidP="00250320">
      <w:pPr>
        <w:pStyle w:val="Heading3"/>
        <w:spacing w:before="240"/>
        <w:rPr>
          <w:rFonts w:ascii="Arial" w:hAnsi="Arial" w:cs="Arial"/>
        </w:rPr>
      </w:pPr>
      <w:r w:rsidRPr="00C35141">
        <w:rPr>
          <w:rFonts w:ascii="Arial" w:hAnsi="Arial" w:cs="Arial"/>
        </w:rPr>
        <w:t>Gasketing and door seals are not to be painted.</w:t>
      </w:r>
    </w:p>
    <w:p w14:paraId="6B72F6F4" w14:textId="77777777" w:rsidR="00933A2A" w:rsidRPr="00C35141" w:rsidRDefault="00933A2A" w:rsidP="00250320">
      <w:pPr>
        <w:pStyle w:val="Heading3"/>
        <w:spacing w:before="240"/>
        <w:rPr>
          <w:rFonts w:ascii="Arial" w:hAnsi="Arial" w:cs="Arial"/>
        </w:rPr>
      </w:pPr>
      <w:r w:rsidRPr="00C35141">
        <w:rPr>
          <w:rFonts w:ascii="Arial" w:hAnsi="Arial" w:cs="Arial"/>
        </w:rPr>
        <w:t>Door manufacturer shall provide a Letter of Certification from an independent testing laboratory accredited as an acoustical laboratory, verifying that conformance to the STC acoustical performance has been met with the specified gasketing, under Section 087100.  Testing shall be performed at laboratories that are fully accredited.</w:t>
      </w:r>
    </w:p>
    <w:p w14:paraId="3478CFE6" w14:textId="77777777" w:rsidR="00933A2A" w:rsidRPr="00C35141" w:rsidRDefault="00933A2A" w:rsidP="00250320">
      <w:pPr>
        <w:pStyle w:val="Heading3"/>
        <w:spacing w:before="240"/>
        <w:rPr>
          <w:rFonts w:ascii="Arial" w:hAnsi="Arial" w:cs="Arial"/>
        </w:rPr>
      </w:pPr>
      <w:r w:rsidRPr="00C35141">
        <w:rPr>
          <w:rFonts w:ascii="Arial" w:hAnsi="Arial" w:cs="Arial"/>
        </w:rPr>
        <w:t>Doors shall have a 3/8” undercut.</w:t>
      </w:r>
    </w:p>
    <w:p w14:paraId="19CC7BB4" w14:textId="77777777" w:rsidR="00933A2A" w:rsidRPr="00C35141" w:rsidRDefault="00933A2A" w:rsidP="00250320">
      <w:pPr>
        <w:pStyle w:val="Heading3"/>
        <w:spacing w:before="240"/>
        <w:rPr>
          <w:rFonts w:ascii="Arial" w:hAnsi="Arial" w:cs="Arial"/>
        </w:rPr>
      </w:pPr>
      <w:r w:rsidRPr="00C35141">
        <w:rPr>
          <w:rFonts w:ascii="Arial" w:hAnsi="Arial" w:cs="Arial"/>
        </w:rPr>
        <w:t>Coordinate adjustable mortise door bottom as specified in Section 087100 with bottom door channel and undercuts.</w:t>
      </w:r>
    </w:p>
    <w:p w14:paraId="04FA4D2D" w14:textId="77777777" w:rsidR="00D868E4" w:rsidRPr="00C35141" w:rsidRDefault="00D868E4">
      <w:pPr>
        <w:pStyle w:val="ART"/>
        <w:rPr>
          <w:rFonts w:ascii="Arial" w:hAnsi="Arial" w:cs="Arial"/>
        </w:rPr>
      </w:pPr>
      <w:r w:rsidRPr="00C35141">
        <w:rPr>
          <w:rFonts w:ascii="Arial" w:hAnsi="Arial" w:cs="Arial"/>
        </w:rPr>
        <w:t>HOLLOW METAL FRAMES</w:t>
      </w:r>
    </w:p>
    <w:p w14:paraId="116F6F3F" w14:textId="77777777" w:rsidR="00D868E4" w:rsidRPr="00C35141" w:rsidRDefault="00D868E4" w:rsidP="00D868E4">
      <w:pPr>
        <w:pStyle w:val="PR1"/>
        <w:rPr>
          <w:rFonts w:ascii="Arial" w:hAnsi="Arial" w:cs="Arial"/>
        </w:rPr>
      </w:pPr>
      <w:r w:rsidRPr="00C35141">
        <w:rPr>
          <w:rFonts w:ascii="Arial" w:hAnsi="Arial" w:cs="Arial"/>
        </w:rPr>
        <w:t>General: Comply with ANSI/SDI A250.8 and with details indicated for type and profile.</w:t>
      </w:r>
      <w:bookmarkStart w:id="84" w:name="B___ThermalBreak_Mercury_081113_55_16_01"/>
    </w:p>
    <w:p w14:paraId="7B0B8AB1" w14:textId="63778447" w:rsidR="00D868E4" w:rsidRPr="00C35141" w:rsidRDefault="00D868E4" w:rsidP="00D868E4">
      <w:pPr>
        <w:pStyle w:val="PR1"/>
        <w:rPr>
          <w:rFonts w:ascii="Arial" w:hAnsi="Arial" w:cs="Arial"/>
        </w:rPr>
      </w:pPr>
      <w:r w:rsidRPr="00C35141">
        <w:rPr>
          <w:rFonts w:ascii="Arial" w:hAnsi="Arial" w:cs="Arial"/>
        </w:rPr>
        <w:t xml:space="preserve">Thermal Break Frames: </w:t>
      </w:r>
      <w:r w:rsidRPr="00C35141">
        <w:rPr>
          <w:rFonts w:ascii="Arial" w:hAnsi="Arial" w:cs="Arial"/>
          <w:szCs w:val="22"/>
        </w:rPr>
        <w:t>Subject to the same compliance standards and requirements as standard hollow metal frames</w:t>
      </w:r>
      <w:r w:rsidRPr="00C35141">
        <w:rPr>
          <w:rFonts w:ascii="Arial" w:hAnsi="Arial" w:cs="Arial"/>
        </w:rPr>
        <w:t>. Tested for thermal performance in accordance with NFRC 102, and resistance to air infiltration in accordance with NFRC 400. Where indicated provide thermally broken frame profiles available for use in both masonry and drywall construction. Fabricate with 1/16” positive thermal break and integral weatherstripping.</w:t>
      </w:r>
      <w:bookmarkStart w:id="85" w:name="B___Weatherstrip_Frames_081113_55_11"/>
      <w:bookmarkStart w:id="86" w:name="B___Exterior_Frames"/>
      <w:bookmarkEnd w:id="84"/>
      <w:bookmarkEnd w:id="85"/>
    </w:p>
    <w:p w14:paraId="04D49B18" w14:textId="77777777" w:rsidR="00D868E4" w:rsidRPr="00C35141" w:rsidRDefault="00D868E4">
      <w:pPr>
        <w:pStyle w:val="PR1"/>
        <w:tabs>
          <w:tab w:val="num" w:pos="864"/>
        </w:tabs>
        <w:rPr>
          <w:rFonts w:ascii="Arial" w:hAnsi="Arial" w:cs="Arial"/>
        </w:rPr>
      </w:pPr>
      <w:r w:rsidRPr="00C35141">
        <w:rPr>
          <w:rFonts w:ascii="Arial" w:hAnsi="Arial" w:cs="Arial"/>
        </w:rPr>
        <w:t xml:space="preserve">Exterior Frames: Fabricated </w:t>
      </w:r>
      <w:r w:rsidRPr="00C35141">
        <w:rPr>
          <w:rFonts w:ascii="Arial" w:hAnsi="Arial" w:cs="Arial"/>
          <w:spacing w:val="-2"/>
        </w:rPr>
        <w:t xml:space="preserve">of hot-dipped zinc coated steel that complies with ASTM </w:t>
      </w:r>
      <w:r w:rsidRPr="00C35141">
        <w:rPr>
          <w:rFonts w:ascii="Arial" w:hAnsi="Arial" w:cs="Arial"/>
        </w:rPr>
        <w:t>A 653/A 653M</w:t>
      </w:r>
      <w:r w:rsidRPr="00C35141">
        <w:rPr>
          <w:rFonts w:ascii="Arial" w:hAnsi="Arial" w:cs="Arial"/>
          <w:spacing w:val="-2"/>
        </w:rPr>
        <w:t>, Coating Designation A60.</w:t>
      </w:r>
      <w:bookmarkStart w:id="87" w:name="B____Ext_Mitered_Coped"/>
    </w:p>
    <w:p w14:paraId="6B4EA5AF" w14:textId="77777777" w:rsidR="00D868E4" w:rsidRPr="00C35141" w:rsidRDefault="00D868E4">
      <w:pPr>
        <w:pStyle w:val="PR2"/>
        <w:spacing w:before="240"/>
        <w:rPr>
          <w:rFonts w:ascii="Arial" w:hAnsi="Arial" w:cs="Arial"/>
        </w:rPr>
      </w:pPr>
      <w:r w:rsidRPr="00C35141">
        <w:rPr>
          <w:rFonts w:ascii="Arial" w:hAnsi="Arial" w:cs="Arial"/>
        </w:rPr>
        <w:t>Fabricate frames with mitered or coped corners. Profile as indicated on drawings.</w:t>
      </w:r>
      <w:bookmarkStart w:id="88" w:name="B____Ext_Gauge_16_081113_60_02"/>
      <w:bookmarkStart w:id="89" w:name="B____Ext_Gauge_14_081113_60_03"/>
      <w:bookmarkEnd w:id="87"/>
      <w:bookmarkEnd w:id="88"/>
    </w:p>
    <w:p w14:paraId="43370CBB" w14:textId="77777777" w:rsidR="00D868E4" w:rsidRPr="00C35141" w:rsidRDefault="00D868E4">
      <w:pPr>
        <w:pStyle w:val="PR2"/>
        <w:tabs>
          <w:tab w:val="num" w:pos="1440"/>
        </w:tabs>
        <w:rPr>
          <w:rFonts w:ascii="Arial" w:hAnsi="Arial" w:cs="Arial"/>
        </w:rPr>
      </w:pPr>
      <w:r w:rsidRPr="00C35141">
        <w:rPr>
          <w:rFonts w:ascii="Arial" w:hAnsi="Arial" w:cs="Arial"/>
        </w:rPr>
        <w:t>Frames: Minimum 14 gauge (</w:t>
      </w:r>
      <w:r w:rsidRPr="00C35141">
        <w:rPr>
          <w:rStyle w:val="IP"/>
          <w:rFonts w:ascii="Arial" w:hAnsi="Arial" w:cs="Arial"/>
          <w:color w:val="000000"/>
        </w:rPr>
        <w:t>0.067-inch -</w:t>
      </w:r>
      <w:r w:rsidRPr="00C35141">
        <w:rPr>
          <w:rStyle w:val="SI"/>
          <w:rFonts w:ascii="Arial" w:hAnsi="Arial" w:cs="Arial"/>
          <w:color w:val="000000"/>
        </w:rPr>
        <w:t>1.7-mm)</w:t>
      </w:r>
      <w:r w:rsidRPr="00C35141">
        <w:rPr>
          <w:rFonts w:ascii="Arial" w:hAnsi="Arial" w:cs="Arial"/>
        </w:rPr>
        <w:t xml:space="preserve"> thick steel sheet.</w:t>
      </w:r>
      <w:bookmarkStart w:id="90" w:name="B____Ext_Gauge_12_081113_60_04"/>
      <w:bookmarkEnd w:id="89"/>
      <w:bookmarkEnd w:id="90"/>
    </w:p>
    <w:p w14:paraId="31F039FA" w14:textId="77777777" w:rsidR="00D868E4" w:rsidRPr="00C35141" w:rsidRDefault="00D868E4">
      <w:pPr>
        <w:pStyle w:val="PR2"/>
        <w:tabs>
          <w:tab w:val="num" w:pos="1440"/>
        </w:tabs>
        <w:spacing w:after="240"/>
        <w:rPr>
          <w:rFonts w:ascii="Arial" w:hAnsi="Arial" w:cs="Arial"/>
        </w:rPr>
      </w:pPr>
      <w:r w:rsidRPr="00C35141">
        <w:rPr>
          <w:rFonts w:ascii="Arial" w:hAnsi="Arial" w:cs="Arial"/>
        </w:rPr>
        <w:t>Manufacturers Basis of Design:</w:t>
      </w:r>
      <w:bookmarkStart w:id="91" w:name="B____Ceco_Ext_Masonry"/>
      <w:bookmarkStart w:id="92" w:name="B____Ceco_Ext_TQB_081113_55_16_01"/>
      <w:bookmarkStart w:id="93" w:name="B____Ceco_Ext_WS"/>
      <w:bookmarkStart w:id="94" w:name="B____CU_Ext_Masonry"/>
      <w:bookmarkStart w:id="95" w:name="B____CU_Ext_TQ_081113_55_16_01"/>
      <w:bookmarkEnd w:id="91"/>
      <w:bookmarkEnd w:id="92"/>
      <w:bookmarkEnd w:id="93"/>
      <w:bookmarkEnd w:id="94"/>
    </w:p>
    <w:p w14:paraId="07B4BBF6" w14:textId="77777777" w:rsidR="00D868E4" w:rsidRPr="00C35141" w:rsidRDefault="00D868E4" w:rsidP="00D868E4">
      <w:pPr>
        <w:pStyle w:val="PR1"/>
        <w:spacing w:after="240"/>
        <w:rPr>
          <w:rFonts w:ascii="Arial" w:hAnsi="Arial" w:cs="Arial"/>
          <w:spacing w:val="-2"/>
        </w:rPr>
      </w:pPr>
      <w:bookmarkStart w:id="96" w:name="B____CU_Ext_WS"/>
      <w:bookmarkStart w:id="97" w:name="B___Interior_Frames"/>
      <w:bookmarkEnd w:id="86"/>
      <w:bookmarkEnd w:id="95"/>
      <w:bookmarkEnd w:id="96"/>
      <w:r w:rsidRPr="00C35141">
        <w:rPr>
          <w:rFonts w:ascii="Arial" w:hAnsi="Arial" w:cs="Arial"/>
          <w:spacing w:val="-2"/>
        </w:rPr>
        <w:t>Interior Frames: Fabricated from cold-rolled steel sheet that complies with ASTM A 1008/A 1008M.</w:t>
      </w:r>
      <w:bookmarkStart w:id="98" w:name="B____Int_Mitered_Coped"/>
    </w:p>
    <w:p w14:paraId="3B9B919A" w14:textId="77777777" w:rsidR="00D868E4" w:rsidRPr="00C35141" w:rsidRDefault="00D868E4" w:rsidP="00D868E4">
      <w:pPr>
        <w:pStyle w:val="PR2"/>
        <w:rPr>
          <w:rFonts w:ascii="Arial" w:hAnsi="Arial" w:cs="Arial"/>
        </w:rPr>
      </w:pPr>
      <w:r w:rsidRPr="00C35141">
        <w:rPr>
          <w:rFonts w:ascii="Arial" w:hAnsi="Arial" w:cs="Arial"/>
        </w:rPr>
        <w:t>Fabricate frames with mitered or coped corners. Profile as indicated on drawings.</w:t>
      </w:r>
      <w:bookmarkStart w:id="99" w:name="B____Int_Gauge_18_081113_60_01"/>
      <w:bookmarkStart w:id="100" w:name="B____Int_Gauge_16_081113_60_02"/>
      <w:bookmarkEnd w:id="98"/>
      <w:bookmarkEnd w:id="99"/>
    </w:p>
    <w:p w14:paraId="5A2D947D" w14:textId="77777777" w:rsidR="00D868E4" w:rsidRPr="00C35141" w:rsidRDefault="00D868E4" w:rsidP="00D868E4">
      <w:pPr>
        <w:pStyle w:val="PR2"/>
        <w:tabs>
          <w:tab w:val="num" w:pos="1440"/>
        </w:tabs>
        <w:rPr>
          <w:rFonts w:ascii="Arial" w:hAnsi="Arial" w:cs="Arial"/>
        </w:rPr>
      </w:pPr>
      <w:r w:rsidRPr="00C35141">
        <w:rPr>
          <w:rFonts w:ascii="Arial" w:hAnsi="Arial" w:cs="Arial"/>
        </w:rPr>
        <w:t>Frames: Minimum 16 gauge (</w:t>
      </w:r>
      <w:r w:rsidRPr="00C35141">
        <w:rPr>
          <w:rStyle w:val="IP"/>
          <w:rFonts w:ascii="Arial" w:hAnsi="Arial" w:cs="Arial"/>
          <w:color w:val="000000"/>
        </w:rPr>
        <w:t>0.053-inch -</w:t>
      </w:r>
      <w:r w:rsidRPr="00C35141">
        <w:rPr>
          <w:rStyle w:val="SI"/>
          <w:rFonts w:ascii="Arial" w:hAnsi="Arial" w:cs="Arial"/>
          <w:color w:val="000000"/>
        </w:rPr>
        <w:t>1.3-mm)</w:t>
      </w:r>
      <w:r w:rsidRPr="00C35141">
        <w:rPr>
          <w:rFonts w:ascii="Arial" w:hAnsi="Arial" w:cs="Arial"/>
        </w:rPr>
        <w:t xml:space="preserve"> thick steel sheet.</w:t>
      </w:r>
      <w:bookmarkStart w:id="101" w:name="B____Int_Gauge_14_081113_60_03"/>
      <w:bookmarkStart w:id="102" w:name="B____Int_Gauge_12_081113_60_04"/>
      <w:bookmarkEnd w:id="100"/>
      <w:bookmarkEnd w:id="101"/>
      <w:bookmarkEnd w:id="102"/>
    </w:p>
    <w:p w14:paraId="21A66D8F" w14:textId="77777777" w:rsidR="00D868E4" w:rsidRPr="00C35141" w:rsidRDefault="00D868E4" w:rsidP="00D868E4">
      <w:pPr>
        <w:pStyle w:val="PR2"/>
        <w:tabs>
          <w:tab w:val="num" w:pos="1440"/>
        </w:tabs>
        <w:spacing w:after="240"/>
        <w:rPr>
          <w:rFonts w:ascii="Arial" w:hAnsi="Arial" w:cs="Arial"/>
        </w:rPr>
      </w:pPr>
      <w:r w:rsidRPr="00C35141">
        <w:rPr>
          <w:rFonts w:ascii="Arial" w:hAnsi="Arial" w:cs="Arial"/>
        </w:rPr>
        <w:t>Manufacturers Basis of Design:</w:t>
      </w:r>
      <w:bookmarkStart w:id="103" w:name="B____Ceco_Int_Drywall"/>
      <w:bookmarkStart w:id="104" w:name="B____Ceco_Int_Masonry"/>
      <w:bookmarkStart w:id="105" w:name="B____Ceco_Int_WS"/>
      <w:bookmarkStart w:id="106" w:name="B____CU_Int_Drywall"/>
      <w:bookmarkStart w:id="107" w:name="B____CU_Int_Masonry"/>
      <w:bookmarkEnd w:id="103"/>
      <w:bookmarkEnd w:id="104"/>
      <w:bookmarkEnd w:id="105"/>
      <w:bookmarkEnd w:id="106"/>
    </w:p>
    <w:p w14:paraId="249EF87F" w14:textId="77777777" w:rsidR="00D868E4" w:rsidRPr="00C35141" w:rsidRDefault="00D868E4">
      <w:pPr>
        <w:pStyle w:val="PR1"/>
        <w:rPr>
          <w:rFonts w:ascii="Arial" w:hAnsi="Arial" w:cs="Arial"/>
        </w:rPr>
      </w:pPr>
      <w:bookmarkStart w:id="108" w:name="B____CU_Int_WS"/>
      <w:bookmarkEnd w:id="97"/>
      <w:bookmarkEnd w:id="107"/>
      <w:bookmarkEnd w:id="108"/>
      <w:r w:rsidRPr="00C35141">
        <w:rPr>
          <w:rFonts w:ascii="Arial" w:hAnsi="Arial" w:cs="Arial"/>
        </w:rPr>
        <w:t xml:space="preserve">Fire rated frames: Fabricate frames in accordance with </w:t>
      </w:r>
      <w:r w:rsidRPr="00C35141">
        <w:rPr>
          <w:rFonts w:ascii="Arial" w:hAnsi="Arial" w:cs="Arial"/>
          <w:szCs w:val="22"/>
        </w:rPr>
        <w:t>NFPA</w:t>
      </w:r>
      <w:r w:rsidRPr="00C35141">
        <w:rPr>
          <w:rFonts w:ascii="Arial" w:hAnsi="Arial" w:cs="Arial"/>
        </w:rPr>
        <w:t> 80, listed and labeled by a qualified testing agency, for fire-protection ratings indicated.</w:t>
      </w:r>
    </w:p>
    <w:p w14:paraId="01AFE0CE" w14:textId="77777777" w:rsidR="00D868E4" w:rsidRPr="00C35141" w:rsidRDefault="00D868E4">
      <w:pPr>
        <w:pStyle w:val="PR1"/>
        <w:rPr>
          <w:rFonts w:ascii="Arial" w:hAnsi="Arial" w:cs="Arial"/>
        </w:rPr>
      </w:pPr>
      <w:r w:rsidRPr="00C35141">
        <w:rPr>
          <w:rFonts w:ascii="Arial" w:hAnsi="Arial" w:cs="Arial"/>
        </w:rPr>
        <w:t>Hardware Reinforcement: Fabricate according to ANSI/SDI A250.6 Table 4 with reinforcement plates from same material as frames.</w:t>
      </w:r>
      <w:bookmarkStart w:id="109" w:name="B____Storm_Shelter_Frames_081113_55_17"/>
      <w:bookmarkStart w:id="110" w:name="B____Special_Function_Frames"/>
      <w:bookmarkStart w:id="111" w:name="B__Frame_Anchors"/>
      <w:bookmarkEnd w:id="83"/>
      <w:bookmarkEnd w:id="109"/>
      <w:bookmarkEnd w:id="110"/>
    </w:p>
    <w:p w14:paraId="534FE8F2" w14:textId="77777777" w:rsidR="00D868E4" w:rsidRPr="00C35141" w:rsidRDefault="00D868E4">
      <w:pPr>
        <w:pStyle w:val="ART"/>
        <w:spacing w:before="360"/>
        <w:rPr>
          <w:rFonts w:ascii="Arial" w:hAnsi="Arial" w:cs="Arial"/>
        </w:rPr>
      </w:pPr>
      <w:r w:rsidRPr="00C35141">
        <w:rPr>
          <w:rFonts w:ascii="Arial" w:hAnsi="Arial" w:cs="Arial"/>
        </w:rPr>
        <w:t>FRAME ANCHORS</w:t>
      </w:r>
      <w:bookmarkStart w:id="112" w:name="B___Frame_Anchors_Jamb"/>
    </w:p>
    <w:p w14:paraId="3BA868E7" w14:textId="77777777" w:rsidR="00D868E4" w:rsidRPr="00C35141" w:rsidRDefault="00D868E4" w:rsidP="00D868E4">
      <w:pPr>
        <w:pStyle w:val="PR1"/>
        <w:spacing w:after="240"/>
        <w:rPr>
          <w:rFonts w:ascii="Arial" w:hAnsi="Arial" w:cs="Arial"/>
        </w:rPr>
      </w:pPr>
      <w:r w:rsidRPr="00C35141">
        <w:rPr>
          <w:rFonts w:ascii="Arial" w:hAnsi="Arial" w:cs="Arial"/>
        </w:rPr>
        <w:t>Jamb Anchors:</w:t>
      </w:r>
      <w:bookmarkStart w:id="113" w:name="B____Frame_Anchors_Jamb_Masonry"/>
    </w:p>
    <w:p w14:paraId="46CD405B" w14:textId="77777777" w:rsidR="00D868E4" w:rsidRPr="00C35141" w:rsidRDefault="00D868E4" w:rsidP="00D868E4">
      <w:pPr>
        <w:pStyle w:val="PR2"/>
        <w:rPr>
          <w:rFonts w:ascii="Arial" w:hAnsi="Arial" w:cs="Arial"/>
        </w:rPr>
      </w:pPr>
      <w:r w:rsidRPr="00C35141">
        <w:rPr>
          <w:rFonts w:ascii="Arial" w:hAnsi="Arial" w:cs="Arial"/>
        </w:rPr>
        <w:t xml:space="preserve">Masonry Type: Adjustable strap-and-stirrup or T-shaped anchors to suit frame size, formed from </w:t>
      </w:r>
      <w:r w:rsidRPr="00C35141">
        <w:rPr>
          <w:rStyle w:val="SI"/>
          <w:rFonts w:ascii="Arial" w:hAnsi="Arial" w:cs="Arial"/>
          <w:color w:val="000000"/>
        </w:rPr>
        <w:t>A60</w:t>
      </w:r>
      <w:r w:rsidRPr="00C35141">
        <w:rPr>
          <w:rFonts w:ascii="Arial" w:hAnsi="Arial" w:cs="Arial"/>
        </w:rPr>
        <w:t xml:space="preserve"> metallic coated material, not less than </w:t>
      </w:r>
      <w:r w:rsidRPr="00C35141">
        <w:rPr>
          <w:rStyle w:val="IP"/>
          <w:rFonts w:ascii="Arial" w:hAnsi="Arial" w:cs="Arial"/>
          <w:color w:val="000000"/>
        </w:rPr>
        <w:t>0.042 inch</w:t>
      </w:r>
      <w:r w:rsidRPr="00C35141">
        <w:rPr>
          <w:rStyle w:val="SI"/>
          <w:rFonts w:ascii="Arial" w:hAnsi="Arial" w:cs="Arial"/>
          <w:color w:val="000000"/>
        </w:rPr>
        <w:t xml:space="preserve"> </w:t>
      </w:r>
      <w:r w:rsidRPr="00C35141">
        <w:rPr>
          <w:rFonts w:ascii="Arial" w:hAnsi="Arial" w:cs="Arial"/>
        </w:rPr>
        <w:t xml:space="preserve">thick, with </w:t>
      </w:r>
      <w:r w:rsidRPr="00C35141">
        <w:rPr>
          <w:rFonts w:ascii="Arial" w:hAnsi="Arial" w:cs="Arial"/>
        </w:rPr>
        <w:lastRenderedPageBreak/>
        <w:t xml:space="preserve">corrugated or perforated straps not less than </w:t>
      </w:r>
      <w:r w:rsidRPr="00C35141">
        <w:rPr>
          <w:rStyle w:val="IP"/>
          <w:rFonts w:ascii="Arial" w:hAnsi="Arial" w:cs="Arial"/>
          <w:color w:val="000000"/>
        </w:rPr>
        <w:t>2 inches</w:t>
      </w:r>
      <w:r w:rsidRPr="00C35141">
        <w:rPr>
          <w:rStyle w:val="SI"/>
          <w:rFonts w:ascii="Arial" w:hAnsi="Arial" w:cs="Arial"/>
          <w:color w:val="000000"/>
        </w:rPr>
        <w:t xml:space="preserve"> </w:t>
      </w:r>
      <w:r w:rsidRPr="00C35141">
        <w:rPr>
          <w:rFonts w:ascii="Arial" w:hAnsi="Arial" w:cs="Arial"/>
        </w:rPr>
        <w:t xml:space="preserve">wide by </w:t>
      </w:r>
      <w:r w:rsidRPr="00C35141">
        <w:rPr>
          <w:rStyle w:val="IP"/>
          <w:rFonts w:ascii="Arial" w:hAnsi="Arial" w:cs="Arial"/>
          <w:color w:val="000000"/>
        </w:rPr>
        <w:t>10 inches</w:t>
      </w:r>
      <w:r w:rsidRPr="00C35141">
        <w:rPr>
          <w:rStyle w:val="SI"/>
          <w:rFonts w:ascii="Arial" w:hAnsi="Arial" w:cs="Arial"/>
          <w:color w:val="000000"/>
        </w:rPr>
        <w:t xml:space="preserve"> </w:t>
      </w:r>
      <w:r w:rsidRPr="00C35141">
        <w:rPr>
          <w:rFonts w:ascii="Arial" w:hAnsi="Arial" w:cs="Arial"/>
        </w:rPr>
        <w:t xml:space="preserve">long; or wire anchors not less than </w:t>
      </w:r>
      <w:r w:rsidRPr="00C35141">
        <w:rPr>
          <w:rStyle w:val="IP"/>
          <w:rFonts w:ascii="Arial" w:hAnsi="Arial" w:cs="Arial"/>
          <w:color w:val="000000"/>
        </w:rPr>
        <w:t>0.177 inch</w:t>
      </w:r>
      <w:r w:rsidRPr="00C35141">
        <w:rPr>
          <w:rStyle w:val="SI"/>
          <w:rFonts w:ascii="Arial" w:hAnsi="Arial" w:cs="Arial"/>
          <w:color w:val="000000"/>
        </w:rPr>
        <w:t xml:space="preserve"> </w:t>
      </w:r>
      <w:r w:rsidRPr="00C35141">
        <w:rPr>
          <w:rFonts w:ascii="Arial" w:hAnsi="Arial" w:cs="Arial"/>
        </w:rPr>
        <w:t>thick.</w:t>
      </w:r>
      <w:bookmarkStart w:id="114" w:name="B____Frame_Anchors_Jamb_Stud"/>
      <w:bookmarkEnd w:id="113"/>
    </w:p>
    <w:p w14:paraId="4B2AC61D" w14:textId="77777777" w:rsidR="00D868E4" w:rsidRPr="00C35141" w:rsidRDefault="00D868E4">
      <w:pPr>
        <w:pStyle w:val="PR2"/>
        <w:rPr>
          <w:rFonts w:ascii="Arial" w:hAnsi="Arial" w:cs="Arial"/>
          <w:spacing w:val="-2"/>
        </w:rPr>
      </w:pPr>
      <w:r w:rsidRPr="00C35141">
        <w:rPr>
          <w:rFonts w:ascii="Arial" w:hAnsi="Arial" w:cs="Arial"/>
          <w:spacing w:val="-2"/>
        </w:rPr>
        <w:t xml:space="preserve">Stud Wall Type: Designed to engage stud and not less than </w:t>
      </w:r>
      <w:r w:rsidRPr="00C35141">
        <w:rPr>
          <w:rStyle w:val="IP"/>
          <w:rFonts w:ascii="Arial" w:hAnsi="Arial" w:cs="Arial"/>
          <w:color w:val="000000"/>
          <w:spacing w:val="-2"/>
        </w:rPr>
        <w:t>0.042 inch</w:t>
      </w:r>
      <w:r w:rsidRPr="00C35141">
        <w:rPr>
          <w:rStyle w:val="SI"/>
          <w:rFonts w:ascii="Arial" w:hAnsi="Arial" w:cs="Arial"/>
          <w:color w:val="000000"/>
          <w:spacing w:val="-2"/>
        </w:rPr>
        <w:t xml:space="preserve"> </w:t>
      </w:r>
      <w:r w:rsidRPr="00C35141">
        <w:rPr>
          <w:rFonts w:ascii="Arial" w:hAnsi="Arial" w:cs="Arial"/>
          <w:spacing w:val="-2"/>
        </w:rPr>
        <w:t>thick.</w:t>
      </w:r>
      <w:bookmarkStart w:id="115" w:name="B____Frame_Anchors_Jamb_Compr"/>
      <w:bookmarkStart w:id="116" w:name="B____Frame_Anchors_Jamb_Wind_false"/>
      <w:bookmarkStart w:id="117" w:name="B____Frame_Anchors_Jamb_FEMA_false"/>
      <w:bookmarkStart w:id="118" w:name="B___Frame_Anchors_Floor"/>
      <w:bookmarkEnd w:id="112"/>
      <w:bookmarkEnd w:id="114"/>
      <w:bookmarkEnd w:id="115"/>
      <w:bookmarkEnd w:id="116"/>
      <w:bookmarkEnd w:id="117"/>
    </w:p>
    <w:p w14:paraId="42FF2552" w14:textId="77777777" w:rsidR="00D868E4" w:rsidRPr="00C35141" w:rsidRDefault="00D868E4">
      <w:pPr>
        <w:pStyle w:val="PR1"/>
        <w:rPr>
          <w:rFonts w:ascii="Arial" w:hAnsi="Arial" w:cs="Arial"/>
        </w:rPr>
      </w:pPr>
      <w:r w:rsidRPr="00C35141">
        <w:rPr>
          <w:rFonts w:ascii="Arial" w:hAnsi="Arial" w:cs="Arial"/>
          <w:szCs w:val="22"/>
        </w:rPr>
        <w:t xml:space="preserve">Floor Anchors: Floor anchors to be provided at each jamb, formed from </w:t>
      </w:r>
      <w:r w:rsidRPr="00C35141">
        <w:rPr>
          <w:rStyle w:val="SI"/>
          <w:rFonts w:ascii="Arial" w:hAnsi="Arial" w:cs="Arial"/>
          <w:color w:val="000000"/>
        </w:rPr>
        <w:t xml:space="preserve">A60 </w:t>
      </w:r>
      <w:r w:rsidRPr="00C35141">
        <w:rPr>
          <w:rFonts w:ascii="Arial" w:hAnsi="Arial" w:cs="Arial"/>
        </w:rPr>
        <w:t>metallic coated</w:t>
      </w:r>
      <w:r w:rsidRPr="00C35141">
        <w:rPr>
          <w:rFonts w:ascii="Arial" w:hAnsi="Arial" w:cs="Arial"/>
          <w:szCs w:val="22"/>
        </w:rPr>
        <w:t xml:space="preserve"> material, not less than </w:t>
      </w:r>
      <w:r w:rsidRPr="00C35141">
        <w:rPr>
          <w:rStyle w:val="IP"/>
          <w:rFonts w:ascii="Arial" w:hAnsi="Arial" w:cs="Arial"/>
          <w:color w:val="000000"/>
          <w:szCs w:val="22"/>
        </w:rPr>
        <w:t>0.042 inches</w:t>
      </w:r>
      <w:r w:rsidRPr="00C35141">
        <w:rPr>
          <w:rStyle w:val="SI"/>
          <w:rFonts w:ascii="Arial" w:hAnsi="Arial" w:cs="Arial"/>
          <w:color w:val="000000"/>
          <w:szCs w:val="22"/>
        </w:rPr>
        <w:t xml:space="preserve"> </w:t>
      </w:r>
      <w:r w:rsidRPr="00C35141">
        <w:rPr>
          <w:rFonts w:ascii="Arial" w:hAnsi="Arial" w:cs="Arial"/>
          <w:szCs w:val="22"/>
        </w:rPr>
        <w:t>thick</w:t>
      </w:r>
      <w:r w:rsidRPr="00C35141">
        <w:rPr>
          <w:rFonts w:ascii="Arial" w:hAnsi="Arial" w:cs="Arial"/>
        </w:rPr>
        <w:t>.</w:t>
      </w:r>
      <w:bookmarkStart w:id="119" w:name="B___Mortar_Guards"/>
      <w:bookmarkEnd w:id="118"/>
    </w:p>
    <w:p w14:paraId="51478C03" w14:textId="77777777" w:rsidR="00D868E4" w:rsidRPr="00C35141" w:rsidRDefault="00D868E4">
      <w:pPr>
        <w:pStyle w:val="PR1"/>
        <w:rPr>
          <w:rFonts w:ascii="Arial" w:hAnsi="Arial" w:cs="Arial"/>
        </w:rPr>
      </w:pPr>
      <w:r w:rsidRPr="00C35141">
        <w:rPr>
          <w:rFonts w:ascii="Arial" w:hAnsi="Arial" w:cs="Arial"/>
        </w:rPr>
        <w:t xml:space="preserve">Mortar Guards: Formed from same material as frames, not less than </w:t>
      </w:r>
      <w:r w:rsidRPr="00C35141">
        <w:rPr>
          <w:rStyle w:val="IP"/>
          <w:rFonts w:ascii="Arial" w:hAnsi="Arial" w:cs="Arial"/>
          <w:color w:val="000000"/>
        </w:rPr>
        <w:t>0.016 inches</w:t>
      </w:r>
      <w:r w:rsidRPr="00C35141">
        <w:rPr>
          <w:rFonts w:ascii="Arial" w:hAnsi="Arial" w:cs="Arial"/>
        </w:rPr>
        <w:t xml:space="preserve"> thick.</w:t>
      </w:r>
      <w:bookmarkStart w:id="120" w:name="B__Hollow_Metal_Panels_false"/>
      <w:bookmarkStart w:id="121" w:name="B__Louvers"/>
      <w:bookmarkEnd w:id="111"/>
      <w:bookmarkEnd w:id="119"/>
      <w:bookmarkEnd w:id="120"/>
    </w:p>
    <w:p w14:paraId="40D32508" w14:textId="77777777" w:rsidR="00D868E4" w:rsidRPr="00C35141" w:rsidRDefault="00D868E4">
      <w:pPr>
        <w:pStyle w:val="ART"/>
        <w:spacing w:before="360"/>
        <w:rPr>
          <w:rFonts w:ascii="Arial" w:hAnsi="Arial" w:cs="Arial"/>
          <w:szCs w:val="22"/>
        </w:rPr>
      </w:pPr>
      <w:r w:rsidRPr="00C35141">
        <w:rPr>
          <w:rFonts w:ascii="Arial" w:hAnsi="Arial" w:cs="Arial"/>
          <w:szCs w:val="22"/>
        </w:rPr>
        <w:t xml:space="preserve">LOUVERS </w:t>
      </w:r>
    </w:p>
    <w:p w14:paraId="7F408ADB" w14:textId="77777777" w:rsidR="00D868E4" w:rsidRPr="00C35141" w:rsidRDefault="00D868E4">
      <w:pPr>
        <w:pStyle w:val="PR1"/>
        <w:rPr>
          <w:rFonts w:ascii="Arial" w:hAnsi="Arial" w:cs="Arial"/>
          <w:szCs w:val="22"/>
        </w:rPr>
      </w:pPr>
      <w:r w:rsidRPr="00C35141">
        <w:rPr>
          <w:rFonts w:ascii="Arial" w:hAnsi="Arial" w:cs="Arial"/>
          <w:szCs w:val="22"/>
        </w:rPr>
        <w:t>Metal Louvers: Door manufacturer's standard metal louvers unless otherwise indicated.</w:t>
      </w:r>
    </w:p>
    <w:p w14:paraId="6A1BE36D" w14:textId="77777777" w:rsidR="00D868E4" w:rsidRPr="00C35141" w:rsidRDefault="00D868E4">
      <w:pPr>
        <w:pStyle w:val="PR2"/>
        <w:spacing w:before="240"/>
        <w:jc w:val="left"/>
        <w:rPr>
          <w:rFonts w:ascii="Arial" w:hAnsi="Arial" w:cs="Arial"/>
          <w:szCs w:val="22"/>
        </w:rPr>
      </w:pPr>
      <w:r w:rsidRPr="00C35141">
        <w:rPr>
          <w:rFonts w:ascii="Arial" w:hAnsi="Arial" w:cs="Arial"/>
          <w:szCs w:val="22"/>
        </w:rPr>
        <w:t>Blade Type: Vision proof inverted V or inverted Y.</w:t>
      </w:r>
    </w:p>
    <w:p w14:paraId="4AF0ADC8" w14:textId="77777777" w:rsidR="00D868E4" w:rsidRPr="00C35141" w:rsidRDefault="00D868E4">
      <w:pPr>
        <w:pStyle w:val="PR2"/>
        <w:rPr>
          <w:rFonts w:ascii="Arial" w:hAnsi="Arial" w:cs="Arial"/>
        </w:rPr>
      </w:pPr>
      <w:r w:rsidRPr="00C35141">
        <w:rPr>
          <w:rFonts w:ascii="Arial" w:hAnsi="Arial" w:cs="Arial"/>
        </w:rPr>
        <w:t xml:space="preserve">Metal and Finish: Galvanized steel, </w:t>
      </w:r>
      <w:r w:rsidRPr="00C35141">
        <w:rPr>
          <w:rStyle w:val="IP"/>
          <w:rFonts w:ascii="Arial" w:hAnsi="Arial" w:cs="Arial"/>
          <w:color w:val="000000"/>
          <w:szCs w:val="22"/>
        </w:rPr>
        <w:t xml:space="preserve">0.040 inch </w:t>
      </w:r>
      <w:r w:rsidRPr="00C35141">
        <w:rPr>
          <w:rFonts w:ascii="Arial" w:hAnsi="Arial" w:cs="Arial"/>
        </w:rPr>
        <w:t>thick, factory primed for paint finish with baked enamel or powder coated finish. Match pre-finished door paint color where applicable.</w:t>
      </w:r>
    </w:p>
    <w:p w14:paraId="0E479BB0" w14:textId="77777777" w:rsidR="00D868E4" w:rsidRPr="00C35141" w:rsidRDefault="00D868E4">
      <w:pPr>
        <w:pStyle w:val="PR1"/>
        <w:rPr>
          <w:rFonts w:ascii="Arial" w:hAnsi="Arial" w:cs="Arial"/>
          <w:szCs w:val="22"/>
        </w:rPr>
      </w:pPr>
      <w:r w:rsidRPr="00C35141">
        <w:rPr>
          <w:rFonts w:ascii="Arial" w:hAnsi="Arial" w:cs="Arial"/>
          <w:szCs w:val="22"/>
        </w:rPr>
        <w:t>Louvers for Fire Rated Doors: Metal louvers with fusible link and closing device, listed and labeled for use in doors with fire protection rating of 1-1/2 hours and less.</w:t>
      </w:r>
    </w:p>
    <w:p w14:paraId="6C2C7418" w14:textId="77777777" w:rsidR="00D868E4" w:rsidRPr="00C35141" w:rsidRDefault="00D868E4">
      <w:pPr>
        <w:pStyle w:val="PR2"/>
        <w:spacing w:before="240"/>
        <w:jc w:val="left"/>
        <w:rPr>
          <w:rFonts w:ascii="Arial" w:hAnsi="Arial" w:cs="Arial"/>
          <w:szCs w:val="22"/>
        </w:rPr>
      </w:pPr>
      <w:r w:rsidRPr="00C35141">
        <w:rPr>
          <w:rFonts w:ascii="Arial" w:hAnsi="Arial" w:cs="Arial"/>
          <w:szCs w:val="22"/>
        </w:rPr>
        <w:t>Manufacturers: Subject to compliance with requirements, provide door manufacturers standard louver to meet rating indicated.</w:t>
      </w:r>
    </w:p>
    <w:p w14:paraId="006EAFAA" w14:textId="77777777" w:rsidR="00D868E4" w:rsidRPr="00C35141" w:rsidRDefault="00D868E4">
      <w:pPr>
        <w:pStyle w:val="PR2"/>
        <w:rPr>
          <w:rFonts w:ascii="Arial" w:hAnsi="Arial" w:cs="Arial"/>
        </w:rPr>
      </w:pPr>
      <w:r w:rsidRPr="00C35141">
        <w:rPr>
          <w:rFonts w:ascii="Arial" w:hAnsi="Arial" w:cs="Arial"/>
        </w:rPr>
        <w:t xml:space="preserve">Metal and Finish: Galvanized steel, </w:t>
      </w:r>
      <w:r w:rsidRPr="00C35141">
        <w:rPr>
          <w:rStyle w:val="IP"/>
          <w:rFonts w:ascii="Arial" w:hAnsi="Arial" w:cs="Arial"/>
          <w:color w:val="000000"/>
          <w:szCs w:val="22"/>
        </w:rPr>
        <w:t>0.040 inch</w:t>
      </w:r>
      <w:r w:rsidRPr="00C35141">
        <w:rPr>
          <w:rFonts w:ascii="Arial" w:hAnsi="Arial" w:cs="Arial"/>
        </w:rPr>
        <w:t xml:space="preserve"> thick, factory primed for paint finish with baked enamel or powder coated finish. Match pre-finished door paint color where applicable.</w:t>
      </w:r>
      <w:bookmarkStart w:id="122" w:name="B__Light_Openings_and_Glazing"/>
      <w:bookmarkEnd w:id="121"/>
    </w:p>
    <w:p w14:paraId="3155B273" w14:textId="77777777" w:rsidR="00D868E4" w:rsidRPr="00C35141" w:rsidRDefault="00D868E4" w:rsidP="00D868E4">
      <w:pPr>
        <w:pStyle w:val="ART"/>
        <w:spacing w:before="360" w:after="240"/>
        <w:rPr>
          <w:rFonts w:ascii="Arial" w:hAnsi="Arial" w:cs="Arial"/>
        </w:rPr>
      </w:pPr>
      <w:r w:rsidRPr="00C35141">
        <w:rPr>
          <w:rFonts w:ascii="Arial" w:hAnsi="Arial" w:cs="Arial"/>
        </w:rPr>
        <w:t>LIGHT OPENINGS AND GLAZING</w:t>
      </w:r>
      <w:bookmarkStart w:id="123" w:name="B___Stops_Moldings"/>
    </w:p>
    <w:p w14:paraId="3FABA744" w14:textId="301783CD" w:rsidR="00D868E4" w:rsidRPr="00C35141" w:rsidRDefault="00D868E4" w:rsidP="00D868E4">
      <w:pPr>
        <w:pStyle w:val="PR1"/>
        <w:spacing w:before="0"/>
        <w:rPr>
          <w:rFonts w:ascii="Arial" w:hAnsi="Arial" w:cs="Arial"/>
        </w:rPr>
      </w:pPr>
      <w:r w:rsidRPr="00C35141">
        <w:rPr>
          <w:rFonts w:ascii="Arial" w:hAnsi="Arial" w:cs="Arial"/>
        </w:rPr>
        <w:t xml:space="preserve">Stops and Moldings: Provide stops and moldings around glazed </w:t>
      </w:r>
      <w:proofErr w:type="spellStart"/>
      <w:r w:rsidRPr="00C35141">
        <w:rPr>
          <w:rFonts w:ascii="Arial" w:hAnsi="Arial" w:cs="Arial"/>
        </w:rPr>
        <w:t>li</w:t>
      </w:r>
      <w:r w:rsidR="00F10A93" w:rsidRPr="00C35141">
        <w:rPr>
          <w:rFonts w:ascii="Arial" w:hAnsi="Arial" w:cs="Arial"/>
          <w:lang w:val="en-US"/>
        </w:rPr>
        <w:t>gh</w:t>
      </w:r>
      <w:r w:rsidRPr="00C35141">
        <w:rPr>
          <w:rFonts w:ascii="Arial" w:hAnsi="Arial" w:cs="Arial"/>
        </w:rPr>
        <w:t>ts</w:t>
      </w:r>
      <w:proofErr w:type="spellEnd"/>
      <w:r w:rsidRPr="00C35141">
        <w:rPr>
          <w:rFonts w:ascii="Arial" w:hAnsi="Arial" w:cs="Arial"/>
        </w:rPr>
        <w:t xml:space="preserve"> where indicated. Form corners of stops and moldings with butted or mitered hairline joints at fabricator’s shop. Fixed and removable stops to allow multiple glazed </w:t>
      </w:r>
      <w:proofErr w:type="spellStart"/>
      <w:r w:rsidRPr="00C35141">
        <w:rPr>
          <w:rFonts w:ascii="Arial" w:hAnsi="Arial" w:cs="Arial"/>
        </w:rPr>
        <w:t>li</w:t>
      </w:r>
      <w:r w:rsidR="00F10A93" w:rsidRPr="00C35141">
        <w:rPr>
          <w:rFonts w:ascii="Arial" w:hAnsi="Arial" w:cs="Arial"/>
          <w:lang w:val="en-US"/>
        </w:rPr>
        <w:t>gh</w:t>
      </w:r>
      <w:r w:rsidRPr="00C35141">
        <w:rPr>
          <w:rFonts w:ascii="Arial" w:hAnsi="Arial" w:cs="Arial"/>
        </w:rPr>
        <w:t>ts</w:t>
      </w:r>
      <w:proofErr w:type="spellEnd"/>
      <w:r w:rsidRPr="00C35141">
        <w:rPr>
          <w:rFonts w:ascii="Arial" w:hAnsi="Arial" w:cs="Arial"/>
        </w:rPr>
        <w:t xml:space="preserve"> each to be removed independently. Coordinate frame rabbet widths between fixed and removable stops with the type of glazing and installation indicated.</w:t>
      </w:r>
      <w:bookmarkStart w:id="124" w:name="B___Stops_Moldings_Doors"/>
      <w:bookmarkEnd w:id="123"/>
    </w:p>
    <w:p w14:paraId="373CB79B" w14:textId="4D836B33" w:rsidR="00D868E4" w:rsidRPr="00C35141" w:rsidRDefault="00D868E4">
      <w:pPr>
        <w:pStyle w:val="PR1"/>
        <w:rPr>
          <w:rFonts w:ascii="Arial" w:hAnsi="Arial" w:cs="Arial"/>
        </w:rPr>
      </w:pPr>
      <w:r w:rsidRPr="00C35141">
        <w:rPr>
          <w:rFonts w:ascii="Arial" w:hAnsi="Arial" w:cs="Arial"/>
        </w:rPr>
        <w:t xml:space="preserve">Moldings for Glazed </w:t>
      </w:r>
      <w:r w:rsidR="005A4C1A" w:rsidRPr="00C35141">
        <w:rPr>
          <w:rFonts w:ascii="Arial" w:hAnsi="Arial" w:cs="Arial"/>
        </w:rPr>
        <w:t>Lights</w:t>
      </w:r>
      <w:r w:rsidRPr="00C35141">
        <w:rPr>
          <w:rFonts w:ascii="Arial" w:hAnsi="Arial" w:cs="Arial"/>
        </w:rPr>
        <w:t xml:space="preserve"> in Doors and Loose Stops for Glazed </w:t>
      </w:r>
      <w:r w:rsidR="005A4C1A" w:rsidRPr="00C35141">
        <w:rPr>
          <w:rFonts w:ascii="Arial" w:hAnsi="Arial" w:cs="Arial"/>
        </w:rPr>
        <w:t>Lights</w:t>
      </w:r>
      <w:r w:rsidRPr="00C35141">
        <w:rPr>
          <w:rFonts w:ascii="Arial" w:hAnsi="Arial" w:cs="Arial"/>
        </w:rPr>
        <w:t xml:space="preserve"> in Frames: Minimum 20 gauge thick, fabricated from same material as door face sheet in which they are installed.</w:t>
      </w:r>
      <w:bookmarkStart w:id="125" w:name="B___Stops_Moldings_Fixed"/>
      <w:bookmarkEnd w:id="124"/>
    </w:p>
    <w:p w14:paraId="2F5C73A6" w14:textId="77777777" w:rsidR="00D868E4" w:rsidRPr="00C35141" w:rsidRDefault="00D868E4">
      <w:pPr>
        <w:pStyle w:val="PR1"/>
        <w:rPr>
          <w:rFonts w:ascii="Arial" w:hAnsi="Arial" w:cs="Arial"/>
        </w:rPr>
      </w:pPr>
      <w:r w:rsidRPr="00C35141">
        <w:rPr>
          <w:rFonts w:ascii="Arial" w:hAnsi="Arial" w:cs="Arial"/>
        </w:rPr>
        <w:t xml:space="preserve">Fixed Frame Moldings: Formed integral with hollow metal frames, a minimum of </w:t>
      </w:r>
      <w:r w:rsidRPr="00C35141">
        <w:rPr>
          <w:rStyle w:val="IP"/>
          <w:rFonts w:ascii="Arial" w:hAnsi="Arial" w:cs="Arial"/>
          <w:color w:val="000000"/>
        </w:rPr>
        <w:t>5/8 inch</w:t>
      </w:r>
      <w:r w:rsidRPr="00C35141">
        <w:rPr>
          <w:rStyle w:val="SI"/>
          <w:rFonts w:ascii="Arial" w:hAnsi="Arial" w:cs="Arial"/>
          <w:color w:val="000000"/>
        </w:rPr>
        <w:t xml:space="preserve"> (16 mm)</w:t>
      </w:r>
      <w:r w:rsidRPr="00C35141">
        <w:rPr>
          <w:rFonts w:ascii="Arial" w:hAnsi="Arial" w:cs="Arial"/>
        </w:rPr>
        <w:t xml:space="preserve"> high unless otherwise indicated. Provide fixed frame moldings and stops on outside of exterior and on secure side of interior doors and frames.</w:t>
      </w:r>
      <w:bookmarkStart w:id="126" w:name="B___Stops_Moldings_Preformed"/>
      <w:bookmarkEnd w:id="125"/>
    </w:p>
    <w:p w14:paraId="08CD85F1" w14:textId="77777777" w:rsidR="00D868E4" w:rsidRPr="00C35141" w:rsidRDefault="00D868E4">
      <w:pPr>
        <w:pStyle w:val="PR1"/>
        <w:rPr>
          <w:rFonts w:ascii="Arial" w:hAnsi="Arial" w:cs="Arial"/>
          <w:szCs w:val="22"/>
        </w:rPr>
      </w:pPr>
      <w:r w:rsidRPr="00C35141">
        <w:rPr>
          <w:rFonts w:ascii="Arial" w:hAnsi="Arial" w:cs="Arial"/>
          <w:szCs w:val="22"/>
        </w:rPr>
        <w:t xml:space="preserve">Preformed Metal Frames for Light Openings: Manufacturer's standard frame formed of </w:t>
      </w:r>
      <w:r w:rsidRPr="00C35141">
        <w:rPr>
          <w:rStyle w:val="IP"/>
          <w:rFonts w:ascii="Arial" w:hAnsi="Arial" w:cs="Arial"/>
          <w:color w:val="000000"/>
          <w:szCs w:val="22"/>
        </w:rPr>
        <w:t>0.048-inch-</w:t>
      </w:r>
      <w:r w:rsidRPr="00C35141">
        <w:rPr>
          <w:rFonts w:ascii="Arial" w:hAnsi="Arial" w:cs="Arial"/>
          <w:szCs w:val="22"/>
        </w:rPr>
        <w:t>thick, cold rolled steel sheet; with baked enamel or powder coated finish; and approved for use in doors of fire protection rating indicated. Match pre-finished door paint color where applicable.</w:t>
      </w:r>
      <w:bookmarkStart w:id="127" w:name="B___Glazing"/>
      <w:bookmarkEnd w:id="126"/>
    </w:p>
    <w:p w14:paraId="4F9831D6" w14:textId="77777777" w:rsidR="00D868E4" w:rsidRPr="00C35141" w:rsidRDefault="00D868E4">
      <w:pPr>
        <w:pStyle w:val="PR1"/>
        <w:rPr>
          <w:rFonts w:ascii="Arial" w:hAnsi="Arial" w:cs="Arial"/>
        </w:rPr>
      </w:pPr>
      <w:r w:rsidRPr="00C35141">
        <w:rPr>
          <w:rFonts w:ascii="Arial" w:hAnsi="Arial" w:cs="Arial"/>
        </w:rPr>
        <w:t>Glazing: Comply with requirements in Division 08 Section "Glazing" and with the hollow metal door manufacturer's written instructions.</w:t>
      </w:r>
      <w:bookmarkStart w:id="128" w:name="B___Glazing_Factory_Install_false"/>
    </w:p>
    <w:p w14:paraId="1CBCBCEE" w14:textId="77777777" w:rsidR="00D868E4" w:rsidRPr="00C35141" w:rsidRDefault="00D868E4">
      <w:pPr>
        <w:pStyle w:val="PR2"/>
        <w:spacing w:before="240"/>
        <w:rPr>
          <w:rFonts w:ascii="Arial" w:hAnsi="Arial" w:cs="Arial"/>
        </w:rPr>
      </w:pPr>
      <w:r w:rsidRPr="00C35141">
        <w:rPr>
          <w:rFonts w:ascii="Arial" w:hAnsi="Arial" w:cs="Arial"/>
        </w:rPr>
        <w:lastRenderedPageBreak/>
        <w:t>Factory Glazing: Factory install glazing in doors as indicated. Doors with factory installed glass to include all of the required glazing material.</w:t>
      </w:r>
      <w:bookmarkEnd w:id="122"/>
      <w:bookmarkEnd w:id="127"/>
      <w:bookmarkEnd w:id="128"/>
    </w:p>
    <w:p w14:paraId="0FA8B64E" w14:textId="77777777" w:rsidR="00D868E4" w:rsidRPr="00C35141" w:rsidRDefault="00D868E4">
      <w:pPr>
        <w:pStyle w:val="ART"/>
        <w:spacing w:before="360"/>
        <w:rPr>
          <w:rFonts w:ascii="Arial" w:hAnsi="Arial" w:cs="Arial"/>
        </w:rPr>
      </w:pPr>
      <w:r w:rsidRPr="00C35141">
        <w:rPr>
          <w:rFonts w:ascii="Arial" w:hAnsi="Arial" w:cs="Arial"/>
        </w:rPr>
        <w:t>ACCESSORIES</w:t>
      </w:r>
    </w:p>
    <w:p w14:paraId="56667885" w14:textId="77777777" w:rsidR="00D868E4" w:rsidRPr="00C35141" w:rsidRDefault="00D868E4">
      <w:pPr>
        <w:pStyle w:val="PR1"/>
        <w:rPr>
          <w:rFonts w:ascii="Arial" w:hAnsi="Arial" w:cs="Arial"/>
        </w:rPr>
      </w:pPr>
      <w:r w:rsidRPr="00C35141">
        <w:rPr>
          <w:rFonts w:ascii="Arial" w:hAnsi="Arial" w:cs="Arial"/>
        </w:rPr>
        <w:t>Mullions and Transom Bars: Join to adjacent members by welding or rigid mechanical anchors.</w:t>
      </w:r>
    </w:p>
    <w:p w14:paraId="342A6A46" w14:textId="77777777" w:rsidR="00D868E4" w:rsidRPr="00C35141" w:rsidRDefault="00D868E4">
      <w:pPr>
        <w:pStyle w:val="PR1"/>
        <w:rPr>
          <w:rFonts w:ascii="Arial" w:hAnsi="Arial" w:cs="Arial"/>
          <w:szCs w:val="22"/>
        </w:rPr>
      </w:pPr>
      <w:r w:rsidRPr="00C35141">
        <w:rPr>
          <w:rFonts w:ascii="Arial" w:hAnsi="Arial" w:cs="Arial"/>
          <w:szCs w:val="22"/>
        </w:rPr>
        <w:t xml:space="preserve">Grout Guards: Formed from same material as frames, not less than </w:t>
      </w:r>
      <w:r w:rsidRPr="00C35141">
        <w:rPr>
          <w:rStyle w:val="IP"/>
          <w:rFonts w:ascii="Arial" w:hAnsi="Arial" w:cs="Arial"/>
          <w:color w:val="000000"/>
          <w:szCs w:val="22"/>
        </w:rPr>
        <w:t>0.016 inches</w:t>
      </w:r>
      <w:r w:rsidRPr="00C35141">
        <w:rPr>
          <w:rFonts w:ascii="Arial" w:hAnsi="Arial" w:cs="Arial"/>
          <w:szCs w:val="22"/>
        </w:rPr>
        <w:t xml:space="preserve"> thick.</w:t>
      </w:r>
      <w:bookmarkStart w:id="129" w:name="B__Fabrication"/>
    </w:p>
    <w:p w14:paraId="5A3BBEBE" w14:textId="77777777" w:rsidR="00D868E4" w:rsidRPr="00C35141" w:rsidRDefault="00D868E4">
      <w:pPr>
        <w:pStyle w:val="ART"/>
        <w:spacing w:before="360"/>
        <w:rPr>
          <w:rFonts w:ascii="Arial" w:hAnsi="Arial" w:cs="Arial"/>
        </w:rPr>
      </w:pPr>
      <w:r w:rsidRPr="00C35141">
        <w:rPr>
          <w:rFonts w:ascii="Arial" w:hAnsi="Arial" w:cs="Arial"/>
        </w:rPr>
        <w:t>FABRICATION</w:t>
      </w:r>
    </w:p>
    <w:p w14:paraId="41116B85" w14:textId="77777777" w:rsidR="00D868E4" w:rsidRPr="00C35141" w:rsidRDefault="00D868E4">
      <w:pPr>
        <w:pStyle w:val="PR1"/>
        <w:rPr>
          <w:rFonts w:ascii="Arial" w:hAnsi="Arial" w:cs="Arial"/>
        </w:rPr>
      </w:pPr>
      <w:r w:rsidRPr="00C35141">
        <w:rPr>
          <w:rFonts w:ascii="Arial" w:hAnsi="Arial" w:cs="Arial"/>
        </w:rPr>
        <w:t>Fabricate hollow metal work to be rigid and free of defects, warp, or buckle. Accurately form metal to required sizes and profiles, with minimum radius for thickness of metal. Where practical, fit and assemble units in manufacturer's plant. When shipping limitations so dictate, frames for large openings are to be fabricated in sections for splicing or splining in the field by others.</w:t>
      </w:r>
    </w:p>
    <w:p w14:paraId="5456A7C1" w14:textId="77777777" w:rsidR="00D868E4" w:rsidRPr="00C35141" w:rsidRDefault="00D868E4">
      <w:pPr>
        <w:pStyle w:val="PR1"/>
        <w:rPr>
          <w:rFonts w:ascii="Arial" w:hAnsi="Arial" w:cs="Arial"/>
        </w:rPr>
      </w:pPr>
      <w:r w:rsidRPr="00C35141">
        <w:rPr>
          <w:rFonts w:ascii="Arial" w:hAnsi="Arial" w:cs="Arial"/>
        </w:rPr>
        <w:t>Tolerances: Fabricate hollow metal work to tolerances indicated in ANSI/SDI A250.8.</w:t>
      </w:r>
      <w:bookmarkStart w:id="130" w:name="B___Fab_Doors"/>
    </w:p>
    <w:p w14:paraId="1B6E7A2C" w14:textId="77777777" w:rsidR="00D868E4" w:rsidRPr="00C35141" w:rsidRDefault="00D868E4" w:rsidP="00D868E4">
      <w:pPr>
        <w:pStyle w:val="PR1"/>
        <w:spacing w:after="240"/>
        <w:rPr>
          <w:rFonts w:ascii="Arial" w:hAnsi="Arial" w:cs="Arial"/>
        </w:rPr>
      </w:pPr>
      <w:r w:rsidRPr="00C35141">
        <w:rPr>
          <w:rFonts w:ascii="Arial" w:hAnsi="Arial" w:cs="Arial"/>
        </w:rPr>
        <w:t>Hollow Metal Doors:</w:t>
      </w:r>
      <w:bookmarkStart w:id="131" w:name="B____Fab_Exterior"/>
    </w:p>
    <w:p w14:paraId="7851A267" w14:textId="77777777" w:rsidR="00D868E4" w:rsidRPr="00C35141" w:rsidRDefault="00D868E4" w:rsidP="00D868E4">
      <w:pPr>
        <w:pStyle w:val="PR2"/>
        <w:tabs>
          <w:tab w:val="num" w:pos="1440"/>
        </w:tabs>
        <w:rPr>
          <w:rFonts w:ascii="Arial" w:hAnsi="Arial" w:cs="Arial"/>
        </w:rPr>
      </w:pPr>
      <w:r w:rsidRPr="00C35141">
        <w:rPr>
          <w:rFonts w:ascii="Arial" w:hAnsi="Arial" w:cs="Arial"/>
        </w:rPr>
        <w:t>Exterior Doors: Provide optional weep-hole openings in bottom of exterior doors to permit moisture to escape where specified.</w:t>
      </w:r>
      <w:bookmarkStart w:id="132" w:name="B____Lites"/>
      <w:bookmarkEnd w:id="131"/>
    </w:p>
    <w:p w14:paraId="6ED04100" w14:textId="45B45978" w:rsidR="00D868E4" w:rsidRPr="00C35141" w:rsidRDefault="00D868E4">
      <w:pPr>
        <w:pStyle w:val="PR2"/>
        <w:rPr>
          <w:rFonts w:ascii="Arial" w:hAnsi="Arial" w:cs="Arial"/>
          <w:spacing w:val="-2"/>
        </w:rPr>
      </w:pPr>
      <w:r w:rsidRPr="00C35141">
        <w:rPr>
          <w:rFonts w:ascii="Arial" w:hAnsi="Arial" w:cs="Arial"/>
          <w:spacing w:val="-2"/>
        </w:rPr>
        <w:t xml:space="preserve">Glazed </w:t>
      </w:r>
      <w:r w:rsidR="005A4C1A" w:rsidRPr="00C35141">
        <w:rPr>
          <w:rFonts w:ascii="Arial" w:hAnsi="Arial" w:cs="Arial"/>
          <w:spacing w:val="-2"/>
        </w:rPr>
        <w:t>Lights</w:t>
      </w:r>
      <w:r w:rsidRPr="00C35141">
        <w:rPr>
          <w:rFonts w:ascii="Arial" w:hAnsi="Arial" w:cs="Arial"/>
          <w:spacing w:val="-2"/>
        </w:rPr>
        <w:t>: Factory cut openings in doors with applied trim or kits to fit. Factory install glazing where indicated.</w:t>
      </w:r>
      <w:bookmarkStart w:id="133" w:name="B____Louvers_false"/>
      <w:bookmarkEnd w:id="132"/>
    </w:p>
    <w:p w14:paraId="465A994E" w14:textId="77777777" w:rsidR="00D868E4" w:rsidRPr="00C35141" w:rsidRDefault="00D868E4">
      <w:pPr>
        <w:pStyle w:val="PR2"/>
        <w:rPr>
          <w:rFonts w:ascii="Arial" w:hAnsi="Arial" w:cs="Arial"/>
          <w:spacing w:val="-2"/>
        </w:rPr>
      </w:pPr>
      <w:r w:rsidRPr="00C35141">
        <w:rPr>
          <w:rFonts w:ascii="Arial" w:hAnsi="Arial" w:cs="Arial"/>
          <w:spacing w:val="-2"/>
        </w:rPr>
        <w:t>Louvers: Factory cut openings in door and install louvers into prepared openings where indicated.</w:t>
      </w:r>
      <w:bookmarkStart w:id="134" w:name="B____Astragals"/>
      <w:bookmarkEnd w:id="133"/>
    </w:p>
    <w:p w14:paraId="1CB82C5D" w14:textId="77777777" w:rsidR="00D868E4" w:rsidRPr="00C35141" w:rsidRDefault="00D868E4">
      <w:pPr>
        <w:pStyle w:val="PR2"/>
        <w:rPr>
          <w:rFonts w:ascii="Arial" w:hAnsi="Arial" w:cs="Arial"/>
          <w:spacing w:val="-2"/>
        </w:rPr>
      </w:pPr>
      <w:r w:rsidRPr="00C35141">
        <w:rPr>
          <w:rFonts w:ascii="Arial" w:hAnsi="Arial" w:cs="Arial"/>
          <w:spacing w:val="-2"/>
        </w:rPr>
        <w:t xml:space="preserve">Astragals: Provide overlapping astragals as noted in door hardware sets in Division 08 Section "Door Hardware" on one leaf of pairs of doors where required by NFPA 80 for fire-performance rating or where indicated. Extend minimum </w:t>
      </w:r>
      <w:r w:rsidRPr="00C35141">
        <w:rPr>
          <w:rStyle w:val="IP"/>
          <w:rFonts w:ascii="Arial" w:hAnsi="Arial" w:cs="Arial"/>
          <w:color w:val="000000"/>
          <w:spacing w:val="-2"/>
        </w:rPr>
        <w:t>3/4 inch</w:t>
      </w:r>
      <w:r w:rsidRPr="00C35141">
        <w:rPr>
          <w:rFonts w:ascii="Arial" w:hAnsi="Arial" w:cs="Arial"/>
          <w:spacing w:val="-2"/>
        </w:rPr>
        <w:t xml:space="preserve"> beyond edge of door on which astragal is mounted.</w:t>
      </w:r>
      <w:bookmarkStart w:id="135" w:name="B____Contin_Hinges"/>
      <w:bookmarkEnd w:id="134"/>
    </w:p>
    <w:p w14:paraId="608ABC42" w14:textId="77777777" w:rsidR="00D868E4" w:rsidRPr="00C35141" w:rsidRDefault="00D868E4">
      <w:pPr>
        <w:pStyle w:val="PR2"/>
        <w:rPr>
          <w:rFonts w:ascii="Arial" w:hAnsi="Arial" w:cs="Arial"/>
          <w:spacing w:val="-2"/>
        </w:rPr>
      </w:pPr>
      <w:r w:rsidRPr="00C35141">
        <w:rPr>
          <w:rFonts w:ascii="Arial" w:hAnsi="Arial" w:cs="Arial"/>
          <w:spacing w:val="-2"/>
        </w:rPr>
        <w:t>Continuous Hinge Reinforcement: Provide welded continuous 12 gauge strap for continuous hinges specified in hardware sets in Division 08 Section "Door Hardware".</w:t>
      </w:r>
      <w:bookmarkStart w:id="136" w:name="B____Raceways_false"/>
      <w:bookmarkEnd w:id="135"/>
    </w:p>
    <w:p w14:paraId="50AF232A" w14:textId="77777777" w:rsidR="00D868E4" w:rsidRPr="00C35141" w:rsidRDefault="00D868E4">
      <w:pPr>
        <w:pStyle w:val="PR1"/>
        <w:rPr>
          <w:rFonts w:ascii="Arial" w:hAnsi="Arial" w:cs="Arial"/>
        </w:rPr>
      </w:pPr>
      <w:bookmarkStart w:id="137" w:name="B___Fab_Frames"/>
      <w:bookmarkEnd w:id="130"/>
      <w:bookmarkEnd w:id="136"/>
      <w:r w:rsidRPr="00C35141">
        <w:rPr>
          <w:rFonts w:ascii="Arial" w:hAnsi="Arial" w:cs="Arial"/>
        </w:rPr>
        <w:t>Hollow Metal Frames:</w:t>
      </w:r>
    </w:p>
    <w:p w14:paraId="69E4EE61" w14:textId="77777777" w:rsidR="00D868E4" w:rsidRPr="00C35141" w:rsidRDefault="00D868E4">
      <w:pPr>
        <w:pStyle w:val="PR2"/>
        <w:spacing w:before="240"/>
        <w:rPr>
          <w:rFonts w:ascii="Arial" w:hAnsi="Arial" w:cs="Arial"/>
          <w:spacing w:val="-2"/>
        </w:rPr>
      </w:pPr>
      <w:r w:rsidRPr="00C35141">
        <w:rPr>
          <w:rFonts w:ascii="Arial" w:hAnsi="Arial" w:cs="Arial"/>
          <w:spacing w:val="-2"/>
        </w:rPr>
        <w:t>Shipping Limitations: Where frames are fabricated in sections due to shipping or handling limitations, provide alignment plates or angles at each joint, fabricated of same thickness metal as frames.</w:t>
      </w:r>
      <w:bookmarkStart w:id="138" w:name="B____Face_Weld"/>
    </w:p>
    <w:p w14:paraId="0E99DD34" w14:textId="77777777" w:rsidR="00D868E4" w:rsidRPr="00C35141" w:rsidRDefault="00D868E4">
      <w:pPr>
        <w:pStyle w:val="PR2"/>
        <w:rPr>
          <w:rFonts w:ascii="Arial" w:hAnsi="Arial" w:cs="Arial"/>
        </w:rPr>
      </w:pPr>
      <w:r w:rsidRPr="00C35141">
        <w:rPr>
          <w:rFonts w:ascii="Arial" w:hAnsi="Arial" w:cs="Arial"/>
        </w:rPr>
        <w:t>Welded Frames: Weld flush face joints continuously; grind, fill, dress, and make smooth, flush, and invisible.</w:t>
      </w:r>
    </w:p>
    <w:p w14:paraId="3FC7BED3" w14:textId="77777777" w:rsidR="00D868E4" w:rsidRPr="00C35141" w:rsidRDefault="00D868E4">
      <w:pPr>
        <w:pStyle w:val="PR3"/>
        <w:tabs>
          <w:tab w:val="num" w:pos="2016"/>
        </w:tabs>
        <w:spacing w:before="240" w:after="240"/>
        <w:rPr>
          <w:rFonts w:ascii="Arial" w:hAnsi="Arial" w:cs="Arial"/>
        </w:rPr>
      </w:pPr>
      <w:r w:rsidRPr="00C35141">
        <w:rPr>
          <w:rFonts w:ascii="Arial" w:hAnsi="Arial" w:cs="Arial"/>
        </w:rPr>
        <w:t>Welded frames are to be provided with two steel spreaders temporarily attached to the bottom of both jambs to serve as a brace during shipping and handling. Spreader bars are for bracing only and are not to be used to size the frame opening.</w:t>
      </w:r>
      <w:bookmarkStart w:id="139" w:name="B____Throat_Weld_false"/>
      <w:bookmarkStart w:id="140" w:name="B____Knocked_Down_false"/>
      <w:bookmarkStart w:id="141" w:name="B____Sidelights_Transoms"/>
      <w:bookmarkEnd w:id="138"/>
      <w:bookmarkEnd w:id="139"/>
      <w:bookmarkEnd w:id="140"/>
    </w:p>
    <w:p w14:paraId="6CF08190" w14:textId="77777777" w:rsidR="00D868E4" w:rsidRPr="00C35141" w:rsidRDefault="00D868E4">
      <w:pPr>
        <w:pStyle w:val="PR2"/>
        <w:rPr>
          <w:rFonts w:ascii="Arial" w:hAnsi="Arial" w:cs="Arial"/>
          <w:spacing w:val="-2"/>
        </w:rPr>
      </w:pPr>
      <w:r w:rsidRPr="00C35141">
        <w:rPr>
          <w:rFonts w:ascii="Arial" w:hAnsi="Arial" w:cs="Arial"/>
          <w:spacing w:val="-2"/>
        </w:rPr>
        <w:lastRenderedPageBreak/>
        <w:t>Sidelight and Transom Bar Frames: Provide closed tubular members with no visible face seams or joints, fabricated from same material as door frame. Fasten members at crossings and to jambs by butt welding.</w:t>
      </w:r>
      <w:bookmarkStart w:id="142" w:name="B____Equal_Rabbet_false"/>
      <w:bookmarkStart w:id="143" w:name="B____High_Freq_Hinge"/>
      <w:bookmarkEnd w:id="141"/>
      <w:bookmarkEnd w:id="142"/>
    </w:p>
    <w:p w14:paraId="61A75424" w14:textId="77777777" w:rsidR="00D868E4" w:rsidRPr="00C35141" w:rsidRDefault="00D868E4">
      <w:pPr>
        <w:pStyle w:val="PR2"/>
        <w:rPr>
          <w:rFonts w:ascii="Arial" w:hAnsi="Arial" w:cs="Arial"/>
        </w:rPr>
      </w:pPr>
      <w:r w:rsidRPr="00C35141">
        <w:rPr>
          <w:rFonts w:ascii="Arial" w:hAnsi="Arial" w:cs="Arial"/>
        </w:rPr>
        <w:t>High Frequency Hinge Reinforcement: Provide high frequency hinge reinforcements at door openings 48-inches and wider with mortise butt type hinges at top hinge locations.</w:t>
      </w:r>
      <w:bookmarkStart w:id="144" w:name="B____Frame_Contin_Hinge"/>
      <w:bookmarkEnd w:id="143"/>
    </w:p>
    <w:p w14:paraId="6B53D965" w14:textId="77777777" w:rsidR="00D868E4" w:rsidRPr="00C35141" w:rsidRDefault="00D868E4">
      <w:pPr>
        <w:pStyle w:val="PR2"/>
        <w:rPr>
          <w:rFonts w:ascii="Arial" w:hAnsi="Arial" w:cs="Arial"/>
          <w:spacing w:val="-2"/>
        </w:rPr>
      </w:pPr>
      <w:r w:rsidRPr="00C35141">
        <w:rPr>
          <w:rFonts w:ascii="Arial" w:hAnsi="Arial" w:cs="Arial"/>
          <w:spacing w:val="-2"/>
        </w:rPr>
        <w:t>Continuous Hinge Reinforcement: Provide welded continuous 12 gauge straps for continuous hinges specified in hardware sets in Division 08 Section "Door Hardware".</w:t>
      </w:r>
      <w:bookmarkStart w:id="145" w:name="B____Screws_Fasteners"/>
      <w:bookmarkEnd w:id="144"/>
    </w:p>
    <w:p w14:paraId="0AC7DC40" w14:textId="77777777" w:rsidR="00D868E4" w:rsidRPr="00C35141" w:rsidRDefault="00D868E4">
      <w:pPr>
        <w:pStyle w:val="PR2"/>
        <w:rPr>
          <w:rFonts w:ascii="Arial" w:hAnsi="Arial" w:cs="Arial"/>
        </w:rPr>
      </w:pPr>
      <w:r w:rsidRPr="00C35141">
        <w:rPr>
          <w:rFonts w:ascii="Arial" w:hAnsi="Arial" w:cs="Arial"/>
        </w:rPr>
        <w:t>Provide countersunk, flat- or oval-head exposed screws and bolts for exposed fasteners unless otherwise indicated for removable stops, provide security screws at exterior locations.</w:t>
      </w:r>
      <w:bookmarkStart w:id="146" w:name="B____Hosp_Stop_false"/>
      <w:bookmarkStart w:id="147" w:name="B____Frame_Mortar_Guards"/>
      <w:bookmarkEnd w:id="145"/>
      <w:bookmarkEnd w:id="146"/>
    </w:p>
    <w:p w14:paraId="30592DBC" w14:textId="77777777" w:rsidR="00FD44DF" w:rsidRPr="00C35141" w:rsidRDefault="00FD44DF" w:rsidP="00FD44DF">
      <w:pPr>
        <w:pStyle w:val="PR2"/>
        <w:rPr>
          <w:rFonts w:ascii="Arial" w:hAnsi="Arial" w:cs="Arial"/>
        </w:rPr>
      </w:pPr>
      <w:r w:rsidRPr="00C35141">
        <w:rPr>
          <w:rFonts w:ascii="Arial" w:hAnsi="Arial" w:cs="Arial"/>
        </w:rPr>
        <w:t>Hospital (Terminated) Stops: Where indicated on the drawings, provide frame stops that terminate six inches above the bottom of each jamb. Close the bottom of the stop at a 45 degree angle.</w:t>
      </w:r>
    </w:p>
    <w:p w14:paraId="683C5EC2" w14:textId="77777777" w:rsidR="00D868E4" w:rsidRPr="00C35141" w:rsidRDefault="00D868E4">
      <w:pPr>
        <w:pStyle w:val="PR2"/>
        <w:rPr>
          <w:rFonts w:ascii="Arial" w:hAnsi="Arial" w:cs="Arial"/>
        </w:rPr>
      </w:pPr>
      <w:r w:rsidRPr="00C35141">
        <w:rPr>
          <w:rFonts w:ascii="Arial" w:hAnsi="Arial" w:cs="Arial"/>
        </w:rPr>
        <w:t>Mortar Guards: Provide guard boxes at back of hardware mortises in frames at all hinges and strike preps regardless of grouting requirements.</w:t>
      </w:r>
      <w:bookmarkStart w:id="148" w:name="B____ELynx_Cables_false"/>
      <w:bookmarkStart w:id="149" w:name="B____Elect_Boxes_false"/>
      <w:bookmarkStart w:id="150" w:name="B____Fab_Anchors"/>
      <w:bookmarkEnd w:id="147"/>
      <w:bookmarkEnd w:id="148"/>
      <w:bookmarkEnd w:id="149"/>
    </w:p>
    <w:p w14:paraId="6F0C3408" w14:textId="77777777" w:rsidR="00D868E4" w:rsidRPr="00C35141" w:rsidRDefault="00D868E4">
      <w:pPr>
        <w:pStyle w:val="PR2"/>
        <w:rPr>
          <w:rFonts w:ascii="Arial" w:hAnsi="Arial" w:cs="Arial"/>
        </w:rPr>
      </w:pPr>
      <w:r w:rsidRPr="00C35141">
        <w:rPr>
          <w:rFonts w:ascii="Arial" w:hAnsi="Arial" w:cs="Arial"/>
        </w:rPr>
        <w:t>Floor Anchors: Weld anchors to bottom of jambs and mullions with at least four spot welds per anchor.</w:t>
      </w:r>
    </w:p>
    <w:p w14:paraId="423504E7" w14:textId="77777777" w:rsidR="00D868E4" w:rsidRPr="00C35141" w:rsidRDefault="00D868E4" w:rsidP="00D868E4">
      <w:pPr>
        <w:pStyle w:val="PR2"/>
        <w:spacing w:after="240"/>
        <w:rPr>
          <w:rFonts w:ascii="Arial" w:hAnsi="Arial" w:cs="Arial"/>
        </w:rPr>
      </w:pPr>
      <w:r w:rsidRPr="00C35141">
        <w:rPr>
          <w:rFonts w:ascii="Arial" w:hAnsi="Arial" w:cs="Arial"/>
        </w:rPr>
        <w:t>Jamb Anchors: Provide number and spacing of anchors as follows:</w:t>
      </w:r>
      <w:bookmarkStart w:id="151" w:name="B_____Fab_Anchors_Masonry"/>
    </w:p>
    <w:p w14:paraId="0709DE46" w14:textId="77777777" w:rsidR="00D868E4" w:rsidRPr="00C35141" w:rsidRDefault="00D868E4" w:rsidP="00D868E4">
      <w:pPr>
        <w:pStyle w:val="PR3"/>
        <w:rPr>
          <w:rFonts w:ascii="Arial" w:hAnsi="Arial" w:cs="Arial"/>
        </w:rPr>
      </w:pPr>
      <w:r w:rsidRPr="00C35141">
        <w:rPr>
          <w:rFonts w:ascii="Arial" w:hAnsi="Arial" w:cs="Arial"/>
        </w:rPr>
        <w:t xml:space="preserve">Masonry Type: Locate anchors not more than </w:t>
      </w:r>
      <w:r w:rsidRPr="00C35141">
        <w:rPr>
          <w:rStyle w:val="IP"/>
          <w:rFonts w:ascii="Arial" w:hAnsi="Arial" w:cs="Arial"/>
          <w:color w:val="000000"/>
        </w:rPr>
        <w:t>18 inches</w:t>
      </w:r>
      <w:r w:rsidRPr="00C35141">
        <w:rPr>
          <w:rStyle w:val="SI"/>
          <w:rFonts w:ascii="Arial" w:hAnsi="Arial" w:cs="Arial"/>
          <w:color w:val="000000"/>
        </w:rPr>
        <w:t xml:space="preserve"> </w:t>
      </w:r>
      <w:r w:rsidRPr="00C35141">
        <w:rPr>
          <w:rFonts w:ascii="Arial" w:hAnsi="Arial" w:cs="Arial"/>
        </w:rPr>
        <w:t xml:space="preserve">from top and bottom of frame. Space anchors not more than </w:t>
      </w:r>
      <w:r w:rsidRPr="00C35141">
        <w:rPr>
          <w:rStyle w:val="IP"/>
          <w:rFonts w:ascii="Arial" w:hAnsi="Arial" w:cs="Arial"/>
          <w:color w:val="000000"/>
        </w:rPr>
        <w:t>32 inches</w:t>
      </w:r>
      <w:r w:rsidRPr="00C35141">
        <w:rPr>
          <w:rFonts w:ascii="Arial" w:hAnsi="Arial" w:cs="Arial"/>
        </w:rPr>
        <w:t xml:space="preserve"> </w:t>
      </w:r>
      <w:proofErr w:type="spellStart"/>
      <w:r w:rsidRPr="00C35141">
        <w:rPr>
          <w:rFonts w:ascii="Arial" w:hAnsi="Arial" w:cs="Arial"/>
        </w:rPr>
        <w:t>o.c.</w:t>
      </w:r>
      <w:proofErr w:type="spellEnd"/>
      <w:r w:rsidRPr="00C35141">
        <w:rPr>
          <w:rFonts w:ascii="Arial" w:hAnsi="Arial" w:cs="Arial"/>
        </w:rPr>
        <w:t xml:space="preserve"> and as follows:</w:t>
      </w:r>
    </w:p>
    <w:p w14:paraId="20A0DA6E" w14:textId="77777777" w:rsidR="00D868E4" w:rsidRPr="00C35141" w:rsidRDefault="00D868E4">
      <w:pPr>
        <w:pStyle w:val="PR4"/>
        <w:spacing w:before="240"/>
        <w:rPr>
          <w:rFonts w:ascii="Arial" w:hAnsi="Arial" w:cs="Arial"/>
        </w:rPr>
      </w:pPr>
      <w:r w:rsidRPr="00C35141">
        <w:rPr>
          <w:rFonts w:ascii="Arial" w:hAnsi="Arial" w:cs="Arial"/>
        </w:rPr>
        <w:t xml:space="preserve">Two anchors per jamb up to </w:t>
      </w:r>
      <w:r w:rsidRPr="00C35141">
        <w:rPr>
          <w:rStyle w:val="IP"/>
          <w:rFonts w:ascii="Arial" w:hAnsi="Arial" w:cs="Arial"/>
          <w:color w:val="000000"/>
        </w:rPr>
        <w:t>60 inches</w:t>
      </w:r>
      <w:r w:rsidRPr="00C35141">
        <w:rPr>
          <w:rStyle w:val="SI"/>
          <w:rFonts w:ascii="Arial" w:hAnsi="Arial" w:cs="Arial"/>
          <w:color w:val="000000"/>
        </w:rPr>
        <w:t xml:space="preserve"> </w:t>
      </w:r>
      <w:r w:rsidRPr="00C35141">
        <w:rPr>
          <w:rFonts w:ascii="Arial" w:hAnsi="Arial" w:cs="Arial"/>
        </w:rPr>
        <w:t>high.</w:t>
      </w:r>
    </w:p>
    <w:p w14:paraId="55E86DE0" w14:textId="77777777" w:rsidR="00D868E4" w:rsidRPr="00C35141" w:rsidRDefault="00D868E4">
      <w:pPr>
        <w:pStyle w:val="PR4"/>
        <w:rPr>
          <w:rFonts w:ascii="Arial" w:hAnsi="Arial" w:cs="Arial"/>
        </w:rPr>
      </w:pPr>
      <w:r w:rsidRPr="00C35141">
        <w:rPr>
          <w:rFonts w:ascii="Arial" w:hAnsi="Arial" w:cs="Arial"/>
        </w:rPr>
        <w:t xml:space="preserve">Three anchors per jamb from </w:t>
      </w:r>
      <w:r w:rsidRPr="00C35141">
        <w:rPr>
          <w:rStyle w:val="IP"/>
          <w:rFonts w:ascii="Arial" w:hAnsi="Arial" w:cs="Arial"/>
          <w:color w:val="000000"/>
        </w:rPr>
        <w:t>60 to 90 inches</w:t>
      </w:r>
      <w:r w:rsidRPr="00C35141">
        <w:rPr>
          <w:rStyle w:val="SI"/>
          <w:rFonts w:ascii="Arial" w:hAnsi="Arial" w:cs="Arial"/>
          <w:color w:val="000000"/>
        </w:rPr>
        <w:t xml:space="preserve"> </w:t>
      </w:r>
      <w:r w:rsidRPr="00C35141">
        <w:rPr>
          <w:rFonts w:ascii="Arial" w:hAnsi="Arial" w:cs="Arial"/>
        </w:rPr>
        <w:t>high.</w:t>
      </w:r>
    </w:p>
    <w:p w14:paraId="50CC01E4" w14:textId="77777777" w:rsidR="00D868E4" w:rsidRPr="00C35141" w:rsidRDefault="00D868E4">
      <w:pPr>
        <w:pStyle w:val="PR4"/>
        <w:rPr>
          <w:rFonts w:ascii="Arial" w:hAnsi="Arial" w:cs="Arial"/>
        </w:rPr>
      </w:pPr>
      <w:r w:rsidRPr="00C35141">
        <w:rPr>
          <w:rFonts w:ascii="Arial" w:hAnsi="Arial" w:cs="Arial"/>
        </w:rPr>
        <w:t xml:space="preserve">Four anchors per jamb from </w:t>
      </w:r>
      <w:r w:rsidRPr="00C35141">
        <w:rPr>
          <w:rStyle w:val="IP"/>
          <w:rFonts w:ascii="Arial" w:hAnsi="Arial" w:cs="Arial"/>
          <w:color w:val="000000"/>
        </w:rPr>
        <w:t>90 to 120 inches</w:t>
      </w:r>
      <w:r w:rsidRPr="00C35141">
        <w:rPr>
          <w:rStyle w:val="SI"/>
          <w:rFonts w:ascii="Arial" w:hAnsi="Arial" w:cs="Arial"/>
          <w:color w:val="000000"/>
        </w:rPr>
        <w:t xml:space="preserve"> </w:t>
      </w:r>
      <w:r w:rsidRPr="00C35141">
        <w:rPr>
          <w:rFonts w:ascii="Arial" w:hAnsi="Arial" w:cs="Arial"/>
        </w:rPr>
        <w:t>high.</w:t>
      </w:r>
    </w:p>
    <w:p w14:paraId="3D7167A9" w14:textId="77777777" w:rsidR="00D868E4" w:rsidRPr="00C35141" w:rsidRDefault="00D868E4">
      <w:pPr>
        <w:pStyle w:val="PR4"/>
        <w:rPr>
          <w:rFonts w:ascii="Arial" w:hAnsi="Arial" w:cs="Arial"/>
        </w:rPr>
      </w:pPr>
      <w:r w:rsidRPr="00C35141">
        <w:rPr>
          <w:rFonts w:ascii="Arial" w:hAnsi="Arial" w:cs="Arial"/>
        </w:rPr>
        <w:t xml:space="preserve">Four anchors per jamb plus 1 additional anchor per jamb for each </w:t>
      </w:r>
      <w:r w:rsidRPr="00C35141">
        <w:rPr>
          <w:rStyle w:val="IP"/>
          <w:rFonts w:ascii="Arial" w:hAnsi="Arial" w:cs="Arial"/>
          <w:color w:val="000000"/>
        </w:rPr>
        <w:t>24 inches</w:t>
      </w:r>
      <w:r w:rsidRPr="00C35141">
        <w:rPr>
          <w:rStyle w:val="SI"/>
          <w:rFonts w:ascii="Arial" w:hAnsi="Arial" w:cs="Arial"/>
          <w:color w:val="000000"/>
        </w:rPr>
        <w:t xml:space="preserve"> </w:t>
      </w:r>
      <w:r w:rsidRPr="00C35141">
        <w:rPr>
          <w:rFonts w:ascii="Arial" w:hAnsi="Arial" w:cs="Arial"/>
        </w:rPr>
        <w:t xml:space="preserve">or fraction thereof above </w:t>
      </w:r>
      <w:r w:rsidRPr="00C35141">
        <w:rPr>
          <w:rStyle w:val="IP"/>
          <w:rFonts w:ascii="Arial" w:hAnsi="Arial" w:cs="Arial"/>
          <w:color w:val="000000"/>
        </w:rPr>
        <w:t>120 inches</w:t>
      </w:r>
      <w:r w:rsidRPr="00C35141">
        <w:rPr>
          <w:rFonts w:ascii="Arial" w:hAnsi="Arial" w:cs="Arial"/>
        </w:rPr>
        <w:t xml:space="preserve"> high.</w:t>
      </w:r>
      <w:bookmarkStart w:id="152" w:name="B_____Fab_Anchors_Stud"/>
      <w:bookmarkEnd w:id="151"/>
    </w:p>
    <w:p w14:paraId="42A2A472" w14:textId="77777777" w:rsidR="00D868E4" w:rsidRPr="00C35141" w:rsidRDefault="00D868E4">
      <w:pPr>
        <w:pStyle w:val="PR3"/>
        <w:spacing w:before="240"/>
        <w:rPr>
          <w:rFonts w:ascii="Arial" w:hAnsi="Arial" w:cs="Arial"/>
        </w:rPr>
      </w:pPr>
      <w:r w:rsidRPr="00C35141">
        <w:rPr>
          <w:rFonts w:ascii="Arial" w:hAnsi="Arial" w:cs="Arial"/>
        </w:rPr>
        <w:t xml:space="preserve">Stud Wall Type: Locate anchors not more than </w:t>
      </w:r>
      <w:r w:rsidRPr="00C35141">
        <w:rPr>
          <w:rStyle w:val="IP"/>
          <w:rFonts w:ascii="Arial" w:hAnsi="Arial" w:cs="Arial"/>
          <w:color w:val="000000"/>
        </w:rPr>
        <w:t>18 inches</w:t>
      </w:r>
      <w:r w:rsidRPr="00C35141">
        <w:rPr>
          <w:rFonts w:ascii="Arial" w:hAnsi="Arial" w:cs="Arial"/>
        </w:rPr>
        <w:t xml:space="preserve"> from top and bottom of frame. Space anchors not more than </w:t>
      </w:r>
      <w:r w:rsidRPr="00C35141">
        <w:rPr>
          <w:rStyle w:val="IP"/>
          <w:rFonts w:ascii="Arial" w:hAnsi="Arial" w:cs="Arial"/>
          <w:color w:val="000000"/>
        </w:rPr>
        <w:t>32 inches</w:t>
      </w:r>
      <w:r w:rsidRPr="00C35141">
        <w:rPr>
          <w:rFonts w:ascii="Arial" w:hAnsi="Arial" w:cs="Arial"/>
        </w:rPr>
        <w:t xml:space="preserve"> </w:t>
      </w:r>
      <w:proofErr w:type="spellStart"/>
      <w:r w:rsidRPr="00C35141">
        <w:rPr>
          <w:rFonts w:ascii="Arial" w:hAnsi="Arial" w:cs="Arial"/>
        </w:rPr>
        <w:t>o.c.</w:t>
      </w:r>
      <w:proofErr w:type="spellEnd"/>
      <w:r w:rsidRPr="00C35141">
        <w:rPr>
          <w:rFonts w:ascii="Arial" w:hAnsi="Arial" w:cs="Arial"/>
        </w:rPr>
        <w:t xml:space="preserve"> and as follows:</w:t>
      </w:r>
    </w:p>
    <w:p w14:paraId="748B9263" w14:textId="77777777" w:rsidR="00D868E4" w:rsidRPr="00C35141" w:rsidRDefault="00D868E4">
      <w:pPr>
        <w:pStyle w:val="PR4"/>
        <w:spacing w:before="240"/>
        <w:rPr>
          <w:rFonts w:ascii="Arial" w:hAnsi="Arial" w:cs="Arial"/>
        </w:rPr>
      </w:pPr>
      <w:r w:rsidRPr="00C35141">
        <w:rPr>
          <w:rFonts w:ascii="Arial" w:hAnsi="Arial" w:cs="Arial"/>
        </w:rPr>
        <w:t xml:space="preserve">Three anchors per jamb up to </w:t>
      </w:r>
      <w:r w:rsidRPr="00C35141">
        <w:rPr>
          <w:rStyle w:val="IP"/>
          <w:rFonts w:ascii="Arial" w:hAnsi="Arial" w:cs="Arial"/>
          <w:color w:val="000000"/>
        </w:rPr>
        <w:t>60 inches</w:t>
      </w:r>
      <w:r w:rsidRPr="00C35141">
        <w:rPr>
          <w:rStyle w:val="SI"/>
          <w:rFonts w:ascii="Arial" w:hAnsi="Arial" w:cs="Arial"/>
          <w:color w:val="000000"/>
        </w:rPr>
        <w:t xml:space="preserve"> </w:t>
      </w:r>
      <w:r w:rsidRPr="00C35141">
        <w:rPr>
          <w:rFonts w:ascii="Arial" w:hAnsi="Arial" w:cs="Arial"/>
        </w:rPr>
        <w:t>high.</w:t>
      </w:r>
    </w:p>
    <w:p w14:paraId="297BCC2A" w14:textId="77777777" w:rsidR="00D868E4" w:rsidRPr="00C35141" w:rsidRDefault="00D868E4">
      <w:pPr>
        <w:pStyle w:val="PR4"/>
        <w:rPr>
          <w:rFonts w:ascii="Arial" w:hAnsi="Arial" w:cs="Arial"/>
        </w:rPr>
      </w:pPr>
      <w:r w:rsidRPr="00C35141">
        <w:rPr>
          <w:rFonts w:ascii="Arial" w:hAnsi="Arial" w:cs="Arial"/>
        </w:rPr>
        <w:t xml:space="preserve">Four anchors per jamb from </w:t>
      </w:r>
      <w:r w:rsidRPr="00C35141">
        <w:rPr>
          <w:rStyle w:val="IP"/>
          <w:rFonts w:ascii="Arial" w:hAnsi="Arial" w:cs="Arial"/>
          <w:color w:val="000000"/>
        </w:rPr>
        <w:t>60 to 90 inches</w:t>
      </w:r>
      <w:r w:rsidRPr="00C35141">
        <w:rPr>
          <w:rStyle w:val="SI"/>
          <w:rFonts w:ascii="Arial" w:hAnsi="Arial" w:cs="Arial"/>
          <w:color w:val="000000"/>
        </w:rPr>
        <w:t xml:space="preserve"> </w:t>
      </w:r>
      <w:r w:rsidRPr="00C35141">
        <w:rPr>
          <w:rFonts w:ascii="Arial" w:hAnsi="Arial" w:cs="Arial"/>
        </w:rPr>
        <w:t>high.</w:t>
      </w:r>
    </w:p>
    <w:p w14:paraId="0D5425D4" w14:textId="77777777" w:rsidR="00D868E4" w:rsidRPr="00C35141" w:rsidRDefault="00D868E4">
      <w:pPr>
        <w:pStyle w:val="PR4"/>
        <w:rPr>
          <w:rFonts w:ascii="Arial" w:hAnsi="Arial" w:cs="Arial"/>
        </w:rPr>
      </w:pPr>
      <w:r w:rsidRPr="00C35141">
        <w:rPr>
          <w:rFonts w:ascii="Arial" w:hAnsi="Arial" w:cs="Arial"/>
        </w:rPr>
        <w:t xml:space="preserve">Five anchors per jamb from </w:t>
      </w:r>
      <w:r w:rsidRPr="00C35141">
        <w:rPr>
          <w:rStyle w:val="IP"/>
          <w:rFonts w:ascii="Arial" w:hAnsi="Arial" w:cs="Arial"/>
          <w:color w:val="000000"/>
        </w:rPr>
        <w:t>90 to 96 inches</w:t>
      </w:r>
      <w:r w:rsidRPr="00C35141">
        <w:rPr>
          <w:rStyle w:val="SI"/>
          <w:rFonts w:ascii="Arial" w:hAnsi="Arial" w:cs="Arial"/>
          <w:color w:val="000000"/>
        </w:rPr>
        <w:t xml:space="preserve"> </w:t>
      </w:r>
      <w:r w:rsidRPr="00C35141">
        <w:rPr>
          <w:rFonts w:ascii="Arial" w:hAnsi="Arial" w:cs="Arial"/>
        </w:rPr>
        <w:t>high.</w:t>
      </w:r>
    </w:p>
    <w:p w14:paraId="703BDCD3" w14:textId="77777777" w:rsidR="00D868E4" w:rsidRPr="00C35141" w:rsidRDefault="00D868E4">
      <w:pPr>
        <w:pStyle w:val="PR4"/>
        <w:rPr>
          <w:rFonts w:ascii="Arial" w:hAnsi="Arial" w:cs="Arial"/>
        </w:rPr>
      </w:pPr>
      <w:r w:rsidRPr="00C35141">
        <w:rPr>
          <w:rFonts w:ascii="Arial" w:hAnsi="Arial" w:cs="Arial"/>
        </w:rPr>
        <w:t xml:space="preserve">Five anchors per jamb plus 1 additional anchor per jamb for each </w:t>
      </w:r>
      <w:r w:rsidRPr="00C35141">
        <w:rPr>
          <w:rStyle w:val="IP"/>
          <w:rFonts w:ascii="Arial" w:hAnsi="Arial" w:cs="Arial"/>
          <w:color w:val="000000"/>
        </w:rPr>
        <w:t>24 inches</w:t>
      </w:r>
      <w:r w:rsidRPr="00C35141">
        <w:rPr>
          <w:rStyle w:val="SI"/>
          <w:rFonts w:ascii="Arial" w:hAnsi="Arial" w:cs="Arial"/>
          <w:color w:val="000000"/>
        </w:rPr>
        <w:t xml:space="preserve"> </w:t>
      </w:r>
      <w:r w:rsidRPr="00C35141">
        <w:rPr>
          <w:rFonts w:ascii="Arial" w:hAnsi="Arial" w:cs="Arial"/>
        </w:rPr>
        <w:t xml:space="preserve">or fraction thereof above </w:t>
      </w:r>
      <w:r w:rsidRPr="00C35141">
        <w:rPr>
          <w:rStyle w:val="IP"/>
          <w:rFonts w:ascii="Arial" w:hAnsi="Arial" w:cs="Arial"/>
          <w:color w:val="000000"/>
        </w:rPr>
        <w:t xml:space="preserve">96 inches </w:t>
      </w:r>
      <w:r w:rsidRPr="00C35141">
        <w:rPr>
          <w:rFonts w:ascii="Arial" w:hAnsi="Arial" w:cs="Arial"/>
        </w:rPr>
        <w:t>high.</w:t>
      </w:r>
    </w:p>
    <w:p w14:paraId="43938E4D" w14:textId="77777777" w:rsidR="00D868E4" w:rsidRPr="00C35141" w:rsidRDefault="00D868E4">
      <w:pPr>
        <w:pStyle w:val="PR4"/>
        <w:rPr>
          <w:rFonts w:ascii="Arial" w:hAnsi="Arial" w:cs="Arial"/>
        </w:rPr>
      </w:pPr>
      <w:r w:rsidRPr="00C35141">
        <w:rPr>
          <w:rFonts w:ascii="Arial" w:hAnsi="Arial" w:cs="Arial"/>
        </w:rPr>
        <w:t xml:space="preserve">Two anchors per head for frames above </w:t>
      </w:r>
      <w:r w:rsidRPr="00C35141">
        <w:rPr>
          <w:rStyle w:val="IP"/>
          <w:rFonts w:ascii="Arial" w:hAnsi="Arial" w:cs="Arial"/>
          <w:color w:val="000000"/>
        </w:rPr>
        <w:t>42 inches</w:t>
      </w:r>
      <w:r w:rsidRPr="00C35141">
        <w:rPr>
          <w:rStyle w:val="SI"/>
          <w:rFonts w:ascii="Arial" w:hAnsi="Arial" w:cs="Arial"/>
          <w:color w:val="000000"/>
        </w:rPr>
        <w:t xml:space="preserve"> </w:t>
      </w:r>
      <w:r w:rsidRPr="00C35141">
        <w:rPr>
          <w:rFonts w:ascii="Arial" w:hAnsi="Arial" w:cs="Arial"/>
        </w:rPr>
        <w:t>wide and mounted in metal stud partitions.</w:t>
      </w:r>
      <w:bookmarkStart w:id="153" w:name="B_____Windstorm_Anchors_false"/>
      <w:bookmarkStart w:id="154" w:name="B____Silencers"/>
      <w:bookmarkEnd w:id="150"/>
      <w:bookmarkEnd w:id="152"/>
      <w:bookmarkEnd w:id="153"/>
    </w:p>
    <w:p w14:paraId="0EC6FF5C" w14:textId="77777777" w:rsidR="00D868E4" w:rsidRPr="00C35141" w:rsidRDefault="00D868E4">
      <w:pPr>
        <w:pStyle w:val="PR2"/>
        <w:rPr>
          <w:rFonts w:ascii="Arial" w:hAnsi="Arial" w:cs="Arial"/>
        </w:rPr>
      </w:pPr>
      <w:r w:rsidRPr="00C35141">
        <w:rPr>
          <w:rFonts w:ascii="Arial" w:hAnsi="Arial" w:cs="Arial"/>
        </w:rPr>
        <w:t>Door Silencers: Except on weatherstripped or gasketed doors, drill stops to receive door silencers. Silencers to be supplied by frame manufacturer regardless if specified in Division 08 Section "Door Hardware".</w:t>
      </w:r>
      <w:bookmarkStart w:id="155" w:name="B____Bituminous_081113_75_01"/>
      <w:bookmarkEnd w:id="154"/>
    </w:p>
    <w:p w14:paraId="033F28AB" w14:textId="47B17F4B" w:rsidR="00D868E4" w:rsidRPr="00C35141" w:rsidRDefault="005B2F87">
      <w:pPr>
        <w:pStyle w:val="PR2"/>
        <w:rPr>
          <w:rFonts w:ascii="Arial" w:hAnsi="Arial" w:cs="Arial"/>
          <w:spacing w:val="-2"/>
          <w:szCs w:val="22"/>
        </w:rPr>
      </w:pPr>
      <w:r>
        <w:rPr>
          <w:rFonts w:ascii="Arial" w:hAnsi="Arial" w:cs="Arial"/>
          <w:spacing w:val="-2"/>
          <w:szCs w:val="22"/>
          <w:lang w:val="en-US"/>
        </w:rPr>
        <w:t>Frame Undercoating</w:t>
      </w:r>
      <w:r w:rsidR="00D868E4" w:rsidRPr="00C35141">
        <w:rPr>
          <w:rFonts w:ascii="Arial" w:hAnsi="Arial" w:cs="Arial"/>
          <w:spacing w:val="-2"/>
          <w:szCs w:val="22"/>
        </w:rPr>
        <w:t>: Where frames are fully grouted with an approved Portland Cement based grout or mortar, coat inside of frame throat with a water</w:t>
      </w:r>
      <w:r>
        <w:rPr>
          <w:rFonts w:ascii="Arial" w:hAnsi="Arial" w:cs="Arial"/>
          <w:spacing w:val="-2"/>
          <w:szCs w:val="22"/>
          <w:lang w:val="en-US"/>
        </w:rPr>
        <w:t>-</w:t>
      </w:r>
      <w:r w:rsidR="00D868E4" w:rsidRPr="00C35141">
        <w:rPr>
          <w:rFonts w:ascii="Arial" w:hAnsi="Arial" w:cs="Arial"/>
          <w:spacing w:val="-2"/>
          <w:szCs w:val="22"/>
        </w:rPr>
        <w:t xml:space="preserve">based </w:t>
      </w:r>
      <w:r>
        <w:rPr>
          <w:rFonts w:ascii="Arial" w:hAnsi="Arial" w:cs="Arial"/>
          <w:spacing w:val="-2"/>
          <w:szCs w:val="22"/>
          <w:lang w:val="en-US"/>
        </w:rPr>
        <w:t>frame undercoating</w:t>
      </w:r>
      <w:r w:rsidR="00D868E4" w:rsidRPr="00C35141">
        <w:rPr>
          <w:rFonts w:ascii="Arial" w:hAnsi="Arial" w:cs="Arial"/>
          <w:spacing w:val="-2"/>
          <w:szCs w:val="22"/>
        </w:rPr>
        <w:t xml:space="preserve"> or asphaltic emulsion coating to a minimum thickness of 3 mils DFT, tested in accordance with UL 10C and applied to the frame under a 3rd party independent follow-up service procedure.</w:t>
      </w:r>
      <w:bookmarkEnd w:id="137"/>
      <w:bookmarkEnd w:id="155"/>
    </w:p>
    <w:p w14:paraId="2907DD19" w14:textId="77777777" w:rsidR="00D868E4" w:rsidRPr="00C35141" w:rsidRDefault="00D868E4">
      <w:pPr>
        <w:pStyle w:val="PR1"/>
        <w:rPr>
          <w:rFonts w:ascii="Arial" w:hAnsi="Arial" w:cs="Arial"/>
        </w:rPr>
      </w:pPr>
      <w:r w:rsidRPr="00C35141">
        <w:rPr>
          <w:rFonts w:ascii="Arial" w:hAnsi="Arial" w:cs="Arial"/>
        </w:rPr>
        <w:t xml:space="preserve">Hardware Preparation: Factory prepare hollow metal work to receive template mortised hardware; include cutouts, reinforcement, mortising, drilling, and tapping according to </w:t>
      </w:r>
      <w:r w:rsidRPr="00C35141">
        <w:rPr>
          <w:rFonts w:ascii="Arial" w:hAnsi="Arial" w:cs="Arial"/>
        </w:rPr>
        <w:lastRenderedPageBreak/>
        <w:t>the Door Hardware Schedule and templates furnished as specified in Division 08 Section "Door Hardware."</w:t>
      </w:r>
    </w:p>
    <w:p w14:paraId="2DB9CBAC" w14:textId="77777777" w:rsidR="00D868E4" w:rsidRPr="00C35141" w:rsidRDefault="00D868E4">
      <w:pPr>
        <w:pStyle w:val="PR2"/>
        <w:spacing w:before="240"/>
        <w:rPr>
          <w:rFonts w:ascii="Arial" w:hAnsi="Arial" w:cs="Arial"/>
        </w:rPr>
      </w:pPr>
      <w:r w:rsidRPr="00C35141">
        <w:rPr>
          <w:rFonts w:ascii="Arial" w:hAnsi="Arial" w:cs="Arial"/>
        </w:rPr>
        <w:t>Locate hardware as indicated, or if not indicated, according to ANSI/SDI A250.8.</w:t>
      </w:r>
    </w:p>
    <w:p w14:paraId="4BC749D2" w14:textId="77777777" w:rsidR="00D868E4" w:rsidRPr="00C35141" w:rsidRDefault="00D868E4">
      <w:pPr>
        <w:pStyle w:val="PR2"/>
        <w:rPr>
          <w:rFonts w:ascii="Arial" w:hAnsi="Arial" w:cs="Arial"/>
        </w:rPr>
      </w:pPr>
      <w:r w:rsidRPr="00C35141">
        <w:rPr>
          <w:rFonts w:ascii="Arial" w:hAnsi="Arial" w:cs="Arial"/>
        </w:rPr>
        <w:t>Reinforce doors and frames to receive non-template, mortised and surface mounted door hardware.</w:t>
      </w:r>
    </w:p>
    <w:p w14:paraId="3767C9F1" w14:textId="5508C29E" w:rsidR="00D868E4" w:rsidRPr="00C35141" w:rsidRDefault="00D868E4">
      <w:pPr>
        <w:pStyle w:val="PR2"/>
        <w:rPr>
          <w:rFonts w:ascii="Arial" w:hAnsi="Arial" w:cs="Arial"/>
        </w:rPr>
      </w:pPr>
      <w:r w:rsidRPr="00C35141">
        <w:rPr>
          <w:rFonts w:ascii="Arial" w:hAnsi="Arial" w:cs="Arial"/>
        </w:rPr>
        <w:t>Comply with applicable requirements in ANSI/SDI A250</w:t>
      </w:r>
      <w:r w:rsidR="00EE5D74">
        <w:rPr>
          <w:rFonts w:ascii="Arial" w:hAnsi="Arial" w:cs="Arial"/>
          <w:lang w:val="en-US"/>
        </w:rPr>
        <w:t xml:space="preserve"> </w:t>
      </w:r>
      <w:r w:rsidRPr="00C35141">
        <w:rPr>
          <w:rFonts w:ascii="Arial" w:hAnsi="Arial" w:cs="Arial"/>
        </w:rPr>
        <w:t>specifications for preparation of hollow metal work for hardware.</w:t>
      </w:r>
    </w:p>
    <w:p w14:paraId="23BAF56C" w14:textId="77777777" w:rsidR="00D868E4" w:rsidRPr="00C35141" w:rsidRDefault="00D868E4">
      <w:pPr>
        <w:pStyle w:val="PR2"/>
        <w:rPr>
          <w:rFonts w:ascii="Arial" w:hAnsi="Arial" w:cs="Arial"/>
        </w:rPr>
      </w:pPr>
      <w:r w:rsidRPr="00C35141">
        <w:rPr>
          <w:rFonts w:ascii="Arial" w:hAnsi="Arial" w:cs="Arial"/>
        </w:rPr>
        <w:t>Coordinate locations of conduit and wiring boxes for electrical connections with Division 26 Sections.</w:t>
      </w:r>
      <w:bookmarkStart w:id="156" w:name="B__Steel_Finishes"/>
      <w:bookmarkEnd w:id="129"/>
    </w:p>
    <w:p w14:paraId="56660607" w14:textId="77777777" w:rsidR="00D868E4" w:rsidRPr="00C35141" w:rsidRDefault="00D868E4">
      <w:pPr>
        <w:pStyle w:val="ART"/>
        <w:spacing w:before="360"/>
        <w:rPr>
          <w:rFonts w:ascii="Arial" w:hAnsi="Arial" w:cs="Arial"/>
          <w:szCs w:val="22"/>
        </w:rPr>
      </w:pPr>
      <w:r w:rsidRPr="00C35141">
        <w:rPr>
          <w:rFonts w:ascii="Arial" w:hAnsi="Arial" w:cs="Arial"/>
          <w:szCs w:val="22"/>
        </w:rPr>
        <w:t>STEEL FINISHES</w:t>
      </w:r>
      <w:bookmarkStart w:id="157" w:name="B___Finishes_Prime"/>
    </w:p>
    <w:p w14:paraId="2302138F" w14:textId="77777777" w:rsidR="00D868E4" w:rsidRPr="00C35141" w:rsidRDefault="00D868E4">
      <w:pPr>
        <w:pStyle w:val="PR1"/>
        <w:rPr>
          <w:rFonts w:ascii="Arial" w:hAnsi="Arial" w:cs="Arial"/>
          <w:szCs w:val="22"/>
        </w:rPr>
      </w:pPr>
      <w:r w:rsidRPr="00C35141">
        <w:rPr>
          <w:rFonts w:ascii="Arial" w:hAnsi="Arial" w:cs="Arial"/>
          <w:szCs w:val="22"/>
        </w:rPr>
        <w:t>Prime Finishes: Doors and frames to be cleaned, and chemically treated to insure maximum finish paint adhesion. Surfaces of the door and frame exposed to view to receive a factory applied coat of rust inhibiting shop primer.</w:t>
      </w:r>
    </w:p>
    <w:p w14:paraId="21B526B3" w14:textId="77777777" w:rsidR="00D868E4" w:rsidRPr="00C35141" w:rsidRDefault="00D868E4">
      <w:pPr>
        <w:pStyle w:val="PR2"/>
        <w:spacing w:before="240"/>
        <w:rPr>
          <w:rFonts w:ascii="Arial" w:hAnsi="Arial" w:cs="Arial"/>
          <w:szCs w:val="22"/>
        </w:rPr>
      </w:pPr>
      <w:r w:rsidRPr="00C35141">
        <w:rPr>
          <w:rFonts w:ascii="Arial" w:hAnsi="Arial" w:cs="Arial"/>
          <w:szCs w:val="22"/>
        </w:rPr>
        <w:t>Shop Primer: Manufacturer's standard, fast-curing, lead and chromate free primer complying with ANSI/SDI A250.10 acceptance criteria; recommended by primer manufacturer for substrate; and compatible with substrate and field-applied coatings.</w:t>
      </w:r>
      <w:bookmarkStart w:id="158" w:name="B___Finishes_Factory_Doors_false"/>
      <w:bookmarkStart w:id="159" w:name="C_Part_3_Execution"/>
      <w:bookmarkEnd w:id="53"/>
      <w:bookmarkEnd w:id="156"/>
      <w:bookmarkEnd w:id="157"/>
      <w:bookmarkEnd w:id="158"/>
    </w:p>
    <w:p w14:paraId="3D9A5B06" w14:textId="77777777" w:rsidR="00D868E4" w:rsidRPr="00C35141" w:rsidRDefault="00D868E4">
      <w:pPr>
        <w:pStyle w:val="PRT"/>
        <w:rPr>
          <w:rFonts w:ascii="Arial" w:hAnsi="Arial" w:cs="Arial"/>
          <w:szCs w:val="22"/>
        </w:rPr>
      </w:pPr>
      <w:r w:rsidRPr="00C35141">
        <w:rPr>
          <w:rFonts w:ascii="Arial" w:hAnsi="Arial" w:cs="Arial"/>
          <w:szCs w:val="22"/>
        </w:rPr>
        <w:t>EXECUTION</w:t>
      </w:r>
      <w:bookmarkStart w:id="160" w:name="C__Examination"/>
    </w:p>
    <w:p w14:paraId="65A2BF48" w14:textId="77777777" w:rsidR="00D868E4" w:rsidRPr="00C35141" w:rsidRDefault="00D868E4">
      <w:pPr>
        <w:pStyle w:val="ART"/>
        <w:spacing w:before="360"/>
        <w:rPr>
          <w:rFonts w:ascii="Arial" w:hAnsi="Arial" w:cs="Arial"/>
        </w:rPr>
      </w:pPr>
      <w:r w:rsidRPr="00C35141">
        <w:rPr>
          <w:rFonts w:ascii="Arial" w:hAnsi="Arial" w:cs="Arial"/>
        </w:rPr>
        <w:t>EXAMINATION</w:t>
      </w:r>
    </w:p>
    <w:p w14:paraId="2F911FA6" w14:textId="77777777" w:rsidR="00D868E4" w:rsidRPr="00C35141" w:rsidRDefault="00D868E4">
      <w:pPr>
        <w:pStyle w:val="PR1"/>
        <w:rPr>
          <w:rFonts w:ascii="Arial" w:hAnsi="Arial" w:cs="Arial"/>
        </w:rPr>
      </w:pPr>
      <w:r w:rsidRPr="00C35141">
        <w:rPr>
          <w:rFonts w:ascii="Arial" w:hAnsi="Arial" w:cs="Arial"/>
        </w:rPr>
        <w:t>Examine substrates, areas, and conditions, with Installer present, for compliance with requirements for installation tolerances and other conditions affecting performance of the Work.</w:t>
      </w:r>
    </w:p>
    <w:p w14:paraId="6D77EBC2" w14:textId="77777777" w:rsidR="00D868E4" w:rsidRPr="00C35141" w:rsidRDefault="00D868E4">
      <w:pPr>
        <w:pStyle w:val="PR1"/>
        <w:rPr>
          <w:rFonts w:ascii="Arial" w:hAnsi="Arial" w:cs="Arial"/>
        </w:rPr>
      </w:pPr>
      <w:r w:rsidRPr="00C35141">
        <w:rPr>
          <w:rFonts w:ascii="Arial" w:hAnsi="Arial" w:cs="Arial"/>
        </w:rPr>
        <w:t>General Contractor to verify the accuracy of dimensions given to the steel door and frame manufacturer for existing openings or existing frames (strike height, hinge spacing, hinge back set, etc.).</w:t>
      </w:r>
    </w:p>
    <w:p w14:paraId="2C9C641E" w14:textId="77777777" w:rsidR="00D868E4" w:rsidRPr="00C35141" w:rsidRDefault="00D868E4">
      <w:pPr>
        <w:pStyle w:val="PR1"/>
        <w:rPr>
          <w:rFonts w:ascii="Arial" w:hAnsi="Arial" w:cs="Arial"/>
        </w:rPr>
      </w:pPr>
      <w:r w:rsidRPr="00C35141">
        <w:rPr>
          <w:rFonts w:ascii="Arial" w:hAnsi="Arial" w:cs="Arial"/>
        </w:rPr>
        <w:t>Proceed with installation only after unsatisfactory conditions have been corrected.</w:t>
      </w:r>
      <w:bookmarkStart w:id="161" w:name="C__Preparation"/>
      <w:bookmarkEnd w:id="160"/>
    </w:p>
    <w:p w14:paraId="06B9A972" w14:textId="77777777" w:rsidR="00D868E4" w:rsidRPr="00C35141" w:rsidRDefault="00D868E4">
      <w:pPr>
        <w:pStyle w:val="ART"/>
        <w:spacing w:before="360"/>
        <w:rPr>
          <w:rFonts w:ascii="Arial" w:hAnsi="Arial" w:cs="Arial"/>
        </w:rPr>
      </w:pPr>
      <w:r w:rsidRPr="00C35141">
        <w:rPr>
          <w:rFonts w:ascii="Arial" w:hAnsi="Arial" w:cs="Arial"/>
        </w:rPr>
        <w:t>PREPARATION</w:t>
      </w:r>
    </w:p>
    <w:p w14:paraId="1BA62606" w14:textId="77777777" w:rsidR="00D868E4" w:rsidRPr="00C35141" w:rsidRDefault="00D868E4">
      <w:pPr>
        <w:pStyle w:val="PR1"/>
        <w:rPr>
          <w:rFonts w:ascii="Arial" w:hAnsi="Arial" w:cs="Arial"/>
        </w:rPr>
      </w:pPr>
      <w:r w:rsidRPr="00C35141">
        <w:rPr>
          <w:rFonts w:ascii="Arial" w:hAnsi="Arial" w:cs="Arial"/>
        </w:rPr>
        <w:t>Remove welded in shipping spreaders installed at factory. Restore exposed finish by grinding, filling, and dressing, as required to make repaired area smooth, flush, and invisible on exposed faces.</w:t>
      </w:r>
    </w:p>
    <w:p w14:paraId="500D8314" w14:textId="77777777" w:rsidR="00D868E4" w:rsidRPr="00C35141" w:rsidRDefault="00D868E4">
      <w:pPr>
        <w:pStyle w:val="PR1"/>
        <w:rPr>
          <w:rFonts w:ascii="Arial" w:hAnsi="Arial" w:cs="Arial"/>
        </w:rPr>
      </w:pPr>
      <w:r w:rsidRPr="00C35141">
        <w:rPr>
          <w:rFonts w:ascii="Arial" w:hAnsi="Arial" w:cs="Arial"/>
        </w:rPr>
        <w:t>Prior to installation, adjust and securely brace welded hollow metal frames for square, level, twist, and plumb condition.</w:t>
      </w:r>
    </w:p>
    <w:p w14:paraId="316A7A5F" w14:textId="77777777" w:rsidR="00D868E4" w:rsidRPr="00C35141" w:rsidRDefault="00D868E4">
      <w:pPr>
        <w:pStyle w:val="PR1"/>
        <w:rPr>
          <w:rFonts w:ascii="Arial" w:hAnsi="Arial" w:cs="Arial"/>
        </w:rPr>
      </w:pPr>
      <w:r w:rsidRPr="00C35141">
        <w:rPr>
          <w:rFonts w:ascii="Arial" w:hAnsi="Arial" w:cs="Arial"/>
        </w:rPr>
        <w:t>Tolerances shall comply with SDI-117 "Manufacturing Tolerances Standard Steel Doors and Frames."</w:t>
      </w:r>
    </w:p>
    <w:p w14:paraId="5CE55BC3" w14:textId="77777777" w:rsidR="00D868E4" w:rsidRPr="00C35141" w:rsidRDefault="00D868E4">
      <w:pPr>
        <w:pStyle w:val="PR1"/>
        <w:rPr>
          <w:rFonts w:ascii="Arial" w:hAnsi="Arial" w:cs="Arial"/>
        </w:rPr>
      </w:pPr>
      <w:r w:rsidRPr="00C35141">
        <w:rPr>
          <w:rFonts w:ascii="Arial" w:hAnsi="Arial" w:cs="Arial"/>
        </w:rPr>
        <w:lastRenderedPageBreak/>
        <w:t>Drill and tap doors and frames to receive non-template, mortised, and surface-mounted door hardware.</w:t>
      </w:r>
      <w:bookmarkStart w:id="162" w:name="C__Installation"/>
      <w:bookmarkEnd w:id="161"/>
    </w:p>
    <w:p w14:paraId="65FE2C18" w14:textId="77777777" w:rsidR="00D868E4" w:rsidRPr="00C35141" w:rsidRDefault="00D868E4">
      <w:pPr>
        <w:pStyle w:val="ART"/>
        <w:spacing w:before="360"/>
        <w:rPr>
          <w:rFonts w:ascii="Arial" w:hAnsi="Arial" w:cs="Arial"/>
        </w:rPr>
      </w:pPr>
      <w:r w:rsidRPr="00C35141">
        <w:rPr>
          <w:rFonts w:ascii="Arial" w:hAnsi="Arial" w:cs="Arial"/>
        </w:rPr>
        <w:t>INSTALLATION</w:t>
      </w:r>
    </w:p>
    <w:p w14:paraId="62EE6FE8" w14:textId="77777777" w:rsidR="00D868E4" w:rsidRPr="00C35141" w:rsidRDefault="00D868E4">
      <w:pPr>
        <w:pStyle w:val="PR1"/>
        <w:rPr>
          <w:rFonts w:ascii="Arial" w:hAnsi="Arial" w:cs="Arial"/>
        </w:rPr>
      </w:pPr>
      <w:r w:rsidRPr="00C35141">
        <w:rPr>
          <w:rFonts w:ascii="Arial" w:hAnsi="Arial" w:cs="Arial"/>
        </w:rPr>
        <w:t>General: Install hollow metal work plumb, rigid, properly aligned, and securely fastened in place; comply with Drawings and manufacturer's written instructions.</w:t>
      </w:r>
    </w:p>
    <w:p w14:paraId="7047F34A" w14:textId="77777777" w:rsidR="00D868E4" w:rsidRPr="00C35141" w:rsidRDefault="00D868E4">
      <w:pPr>
        <w:pStyle w:val="PR1"/>
        <w:rPr>
          <w:rFonts w:ascii="Arial" w:hAnsi="Arial" w:cs="Arial"/>
        </w:rPr>
      </w:pPr>
      <w:r w:rsidRPr="00C35141">
        <w:rPr>
          <w:rFonts w:ascii="Arial" w:hAnsi="Arial" w:cs="Arial"/>
        </w:rPr>
        <w:t>Hollow Metal Frames: Install hollow metal frames of size and profile indicated. Comply with ANSI/SDI A250.11 and NFPA 80 at fire rated openings.</w:t>
      </w:r>
    </w:p>
    <w:p w14:paraId="134D6030" w14:textId="77777777" w:rsidR="00D868E4" w:rsidRPr="00C35141" w:rsidRDefault="00D868E4">
      <w:pPr>
        <w:pStyle w:val="PR2"/>
        <w:spacing w:before="240"/>
        <w:rPr>
          <w:rFonts w:ascii="Arial" w:hAnsi="Arial" w:cs="Arial"/>
          <w:spacing w:val="-2"/>
        </w:rPr>
      </w:pPr>
      <w:r w:rsidRPr="00C35141">
        <w:rPr>
          <w:rFonts w:ascii="Arial" w:hAnsi="Arial" w:cs="Arial"/>
          <w:spacing w:val="-2"/>
        </w:rPr>
        <w:t>Set frames accurately in position, plumbed, leveled, aligned, and braced securely until permanent anchors are set. After wall construction is complete and frames properly set and secured, remove temporary braces, leaving surfaces smooth and undamaged. Shim as necessary to comply with installation tolerances.</w:t>
      </w:r>
    </w:p>
    <w:p w14:paraId="1A6FC01F" w14:textId="77777777" w:rsidR="00D868E4" w:rsidRPr="00C35141" w:rsidRDefault="00D868E4" w:rsidP="00D868E4">
      <w:pPr>
        <w:pStyle w:val="PR2"/>
        <w:rPr>
          <w:rFonts w:ascii="Arial" w:hAnsi="Arial" w:cs="Arial"/>
        </w:rPr>
      </w:pPr>
      <w:r w:rsidRPr="00C35141">
        <w:rPr>
          <w:rFonts w:ascii="Arial" w:hAnsi="Arial" w:cs="Arial"/>
        </w:rPr>
        <w:t>Floor Anchors: Provide floor anchors for each jamb and mullion that extends to floor, and secure with post-installed expansion anchors.</w:t>
      </w:r>
    </w:p>
    <w:p w14:paraId="4C2A1EF5" w14:textId="77777777" w:rsidR="00D868E4" w:rsidRPr="00C35141" w:rsidRDefault="00D868E4">
      <w:pPr>
        <w:pStyle w:val="PR2"/>
        <w:rPr>
          <w:rFonts w:ascii="Arial" w:hAnsi="Arial" w:cs="Arial"/>
        </w:rPr>
      </w:pPr>
      <w:r w:rsidRPr="00C35141">
        <w:rPr>
          <w:rFonts w:ascii="Arial" w:hAnsi="Arial" w:cs="Arial"/>
        </w:rPr>
        <w:t>Masonry Walls: Coordinate installation of frames to allow for solidly filling space between frames and masonry with mortar.</w:t>
      </w:r>
    </w:p>
    <w:p w14:paraId="06F2719A" w14:textId="6C399B40" w:rsidR="00D868E4" w:rsidRPr="00C35141" w:rsidRDefault="00D868E4" w:rsidP="002D450A">
      <w:pPr>
        <w:pStyle w:val="PR2"/>
        <w:rPr>
          <w:rFonts w:ascii="Arial" w:hAnsi="Arial" w:cs="Arial"/>
        </w:rPr>
      </w:pPr>
      <w:r w:rsidRPr="00C35141">
        <w:rPr>
          <w:rFonts w:ascii="Arial" w:hAnsi="Arial" w:cs="Arial"/>
        </w:rPr>
        <w:t xml:space="preserve">Grout Requirements: </w:t>
      </w:r>
      <w:r w:rsidR="002D450A" w:rsidRPr="00C35141">
        <w:rPr>
          <w:rFonts w:ascii="Arial" w:hAnsi="Arial" w:cs="Arial"/>
        </w:rPr>
        <w:t>Grout shall be mixed to provide a 4 inch (102 mm) maximum slump consistency, hand troweled into place. Grout mixed to a thin "pumpable" consistency shall not be used.</w:t>
      </w:r>
    </w:p>
    <w:p w14:paraId="1DFCD732" w14:textId="77777777" w:rsidR="00D868E4" w:rsidRPr="00C35141" w:rsidRDefault="00D868E4">
      <w:pPr>
        <w:pStyle w:val="PR1"/>
        <w:rPr>
          <w:rFonts w:ascii="Arial" w:hAnsi="Arial" w:cs="Arial"/>
        </w:rPr>
      </w:pPr>
      <w:r w:rsidRPr="00C35141">
        <w:rPr>
          <w:rFonts w:ascii="Arial" w:hAnsi="Arial" w:cs="Arial"/>
        </w:rPr>
        <w:t>Hollow Metal Doors: Fit hollow metal doors accurately in frames, within clearances specified below. Shim as necessary.</w:t>
      </w:r>
    </w:p>
    <w:p w14:paraId="07D86020" w14:textId="77777777" w:rsidR="00D868E4" w:rsidRPr="00C35141" w:rsidRDefault="00D868E4">
      <w:pPr>
        <w:pStyle w:val="PR2"/>
        <w:spacing w:before="240"/>
        <w:rPr>
          <w:rFonts w:ascii="Arial" w:hAnsi="Arial" w:cs="Arial"/>
        </w:rPr>
      </w:pPr>
      <w:r w:rsidRPr="00C35141">
        <w:rPr>
          <w:rFonts w:ascii="Arial" w:hAnsi="Arial" w:cs="Arial"/>
        </w:rPr>
        <w:t>Non-Fire-Rated Standard Steel Doors:</w:t>
      </w:r>
    </w:p>
    <w:p w14:paraId="12EC5FA1" w14:textId="77777777" w:rsidR="00D868E4" w:rsidRPr="00C35141" w:rsidRDefault="00D868E4">
      <w:pPr>
        <w:pStyle w:val="PR3"/>
        <w:spacing w:before="240"/>
        <w:rPr>
          <w:rFonts w:ascii="Arial" w:hAnsi="Arial" w:cs="Arial"/>
        </w:rPr>
      </w:pPr>
      <w:r w:rsidRPr="00C35141">
        <w:rPr>
          <w:rFonts w:ascii="Arial" w:hAnsi="Arial" w:cs="Arial"/>
        </w:rPr>
        <w:t xml:space="preserve">Jambs and Head: </w:t>
      </w:r>
      <w:r w:rsidRPr="00C35141">
        <w:rPr>
          <w:rStyle w:val="IP"/>
          <w:rFonts w:ascii="Arial" w:hAnsi="Arial" w:cs="Arial"/>
          <w:color w:val="000000"/>
        </w:rPr>
        <w:t>1/8 inch</w:t>
      </w:r>
      <w:r w:rsidRPr="00C35141">
        <w:rPr>
          <w:rFonts w:ascii="Arial" w:hAnsi="Arial" w:cs="Arial"/>
        </w:rPr>
        <w:t xml:space="preserve"> plus or minus </w:t>
      </w:r>
      <w:r w:rsidRPr="00C35141">
        <w:rPr>
          <w:rStyle w:val="IP"/>
          <w:rFonts w:ascii="Arial" w:hAnsi="Arial" w:cs="Arial"/>
          <w:color w:val="000000"/>
        </w:rPr>
        <w:t>1/16 inch</w:t>
      </w:r>
      <w:r w:rsidRPr="00C35141">
        <w:rPr>
          <w:rFonts w:ascii="Arial" w:hAnsi="Arial" w:cs="Arial"/>
        </w:rPr>
        <w:t>.</w:t>
      </w:r>
    </w:p>
    <w:p w14:paraId="111D5937" w14:textId="77777777" w:rsidR="00D868E4" w:rsidRPr="00C35141" w:rsidRDefault="00D868E4">
      <w:pPr>
        <w:pStyle w:val="PR3"/>
        <w:rPr>
          <w:rFonts w:ascii="Arial" w:hAnsi="Arial" w:cs="Arial"/>
        </w:rPr>
      </w:pPr>
      <w:r w:rsidRPr="00C35141">
        <w:rPr>
          <w:rFonts w:ascii="Arial" w:hAnsi="Arial" w:cs="Arial"/>
        </w:rPr>
        <w:t xml:space="preserve">Between Edges of Pairs of Doors: </w:t>
      </w:r>
      <w:r w:rsidRPr="00C35141">
        <w:rPr>
          <w:rStyle w:val="IP"/>
          <w:rFonts w:ascii="Arial" w:hAnsi="Arial" w:cs="Arial"/>
          <w:color w:val="000000"/>
        </w:rPr>
        <w:t>1/8 inch</w:t>
      </w:r>
      <w:r w:rsidRPr="00C35141">
        <w:rPr>
          <w:rStyle w:val="SI"/>
          <w:rFonts w:ascii="Arial" w:hAnsi="Arial" w:cs="Arial"/>
          <w:color w:val="000000"/>
        </w:rPr>
        <w:t xml:space="preserve"> </w:t>
      </w:r>
      <w:r w:rsidRPr="00C35141">
        <w:rPr>
          <w:rFonts w:ascii="Arial" w:hAnsi="Arial" w:cs="Arial"/>
        </w:rPr>
        <w:t xml:space="preserve">plus or minus </w:t>
      </w:r>
      <w:r w:rsidRPr="00C35141">
        <w:rPr>
          <w:rStyle w:val="IP"/>
          <w:rFonts w:ascii="Arial" w:hAnsi="Arial" w:cs="Arial"/>
          <w:color w:val="000000"/>
        </w:rPr>
        <w:t>1/16 inch</w:t>
      </w:r>
      <w:r w:rsidRPr="00C35141">
        <w:rPr>
          <w:rFonts w:ascii="Arial" w:hAnsi="Arial" w:cs="Arial"/>
        </w:rPr>
        <w:t>.</w:t>
      </w:r>
    </w:p>
    <w:p w14:paraId="2DF44F86" w14:textId="77777777" w:rsidR="00D868E4" w:rsidRPr="00C35141" w:rsidRDefault="00D868E4">
      <w:pPr>
        <w:pStyle w:val="PR3"/>
        <w:rPr>
          <w:rFonts w:ascii="Arial" w:hAnsi="Arial" w:cs="Arial"/>
        </w:rPr>
      </w:pPr>
      <w:r w:rsidRPr="00C35141">
        <w:rPr>
          <w:rFonts w:ascii="Arial" w:hAnsi="Arial" w:cs="Arial"/>
        </w:rPr>
        <w:t xml:space="preserve">Between Bottom of Door and Top of Threshold: Maximum </w:t>
      </w:r>
      <w:r w:rsidRPr="00C35141">
        <w:rPr>
          <w:rStyle w:val="IP"/>
          <w:rFonts w:ascii="Arial" w:hAnsi="Arial" w:cs="Arial"/>
          <w:color w:val="000000"/>
        </w:rPr>
        <w:t>3/8 inch</w:t>
      </w:r>
      <w:r w:rsidRPr="00C35141">
        <w:rPr>
          <w:rFonts w:ascii="Arial" w:hAnsi="Arial" w:cs="Arial"/>
        </w:rPr>
        <w:t>.</w:t>
      </w:r>
    </w:p>
    <w:p w14:paraId="109B9888" w14:textId="77777777" w:rsidR="00D868E4" w:rsidRPr="00C35141" w:rsidRDefault="00D868E4">
      <w:pPr>
        <w:pStyle w:val="PR3"/>
        <w:rPr>
          <w:rFonts w:ascii="Arial" w:hAnsi="Arial" w:cs="Arial"/>
        </w:rPr>
      </w:pPr>
      <w:r w:rsidRPr="00C35141">
        <w:rPr>
          <w:rFonts w:ascii="Arial" w:hAnsi="Arial" w:cs="Arial"/>
        </w:rPr>
        <w:t xml:space="preserve">Between Bottom of Door and Top of Finish Floor (No Threshold): Maximum </w:t>
      </w:r>
      <w:r w:rsidRPr="00C35141">
        <w:rPr>
          <w:rStyle w:val="IP"/>
          <w:rFonts w:ascii="Arial" w:hAnsi="Arial" w:cs="Arial"/>
          <w:color w:val="000000"/>
        </w:rPr>
        <w:t>3/4 inch</w:t>
      </w:r>
      <w:r w:rsidRPr="00C35141">
        <w:rPr>
          <w:rFonts w:ascii="Arial" w:hAnsi="Arial" w:cs="Arial"/>
        </w:rPr>
        <w:t>.</w:t>
      </w:r>
    </w:p>
    <w:p w14:paraId="3C374C82" w14:textId="7905D5E4" w:rsidR="00D868E4" w:rsidRPr="00C35141" w:rsidRDefault="00D868E4">
      <w:pPr>
        <w:pStyle w:val="PR2"/>
        <w:spacing w:before="240"/>
        <w:rPr>
          <w:rFonts w:ascii="Arial" w:hAnsi="Arial" w:cs="Arial"/>
        </w:rPr>
      </w:pPr>
      <w:r w:rsidRPr="00C35141">
        <w:rPr>
          <w:rFonts w:ascii="Arial" w:hAnsi="Arial" w:cs="Arial"/>
        </w:rPr>
        <w:t xml:space="preserve">Fire-Rated Doors: Install doors </w:t>
      </w:r>
      <w:r w:rsidR="002F7C1C" w:rsidRPr="00C35141">
        <w:rPr>
          <w:rFonts w:ascii="Arial" w:hAnsi="Arial" w:cs="Arial"/>
          <w:lang w:val="en-US"/>
        </w:rPr>
        <w:t>in accordance with</w:t>
      </w:r>
      <w:r w:rsidRPr="00C35141">
        <w:rPr>
          <w:rFonts w:ascii="Arial" w:hAnsi="Arial" w:cs="Arial"/>
        </w:rPr>
        <w:t xml:space="preserve"> NFPA 80.</w:t>
      </w:r>
    </w:p>
    <w:p w14:paraId="307EEC6C" w14:textId="77777777" w:rsidR="00D868E4" w:rsidRPr="00C35141" w:rsidRDefault="00D868E4">
      <w:pPr>
        <w:pStyle w:val="PR1"/>
        <w:rPr>
          <w:rFonts w:ascii="Arial" w:hAnsi="Arial" w:cs="Arial"/>
        </w:rPr>
      </w:pPr>
      <w:r w:rsidRPr="00C35141">
        <w:rPr>
          <w:rFonts w:ascii="Arial" w:hAnsi="Arial" w:cs="Arial"/>
        </w:rPr>
        <w:t>Field Glazing: Comply with installation requirements in Division 08 Section "Glazing" and with hollow metal manufacturer's written instructions.</w:t>
      </w:r>
      <w:bookmarkStart w:id="163" w:name="C__Adjusting_and_Cleaning"/>
      <w:bookmarkEnd w:id="162"/>
    </w:p>
    <w:p w14:paraId="1040B2DE" w14:textId="77777777" w:rsidR="00D868E4" w:rsidRPr="00C35141" w:rsidRDefault="00D868E4">
      <w:pPr>
        <w:pStyle w:val="ART"/>
        <w:spacing w:before="360"/>
        <w:rPr>
          <w:rFonts w:ascii="Arial" w:hAnsi="Arial" w:cs="Arial"/>
        </w:rPr>
      </w:pPr>
      <w:r w:rsidRPr="00C35141">
        <w:rPr>
          <w:rFonts w:ascii="Arial" w:hAnsi="Arial" w:cs="Arial"/>
        </w:rPr>
        <w:t>ADJUSTING AND CLEANING</w:t>
      </w:r>
    </w:p>
    <w:p w14:paraId="1D1ABB01" w14:textId="77777777" w:rsidR="00D868E4" w:rsidRPr="00C35141" w:rsidRDefault="00D868E4">
      <w:pPr>
        <w:pStyle w:val="PR1"/>
        <w:rPr>
          <w:rFonts w:ascii="Arial" w:hAnsi="Arial" w:cs="Arial"/>
        </w:rPr>
      </w:pPr>
      <w:r w:rsidRPr="00C35141">
        <w:rPr>
          <w:rFonts w:ascii="Arial" w:hAnsi="Arial" w:cs="Arial"/>
        </w:rPr>
        <w:t>Final Adjustments: Check and readjust operating hardware items immediately before final inspection. Leave work in complete and proper operating condition. Remove and replace defective work, including hollow metal work that is warped, bowed, or otherwise unacceptable.</w:t>
      </w:r>
    </w:p>
    <w:p w14:paraId="2584CC5D" w14:textId="77777777" w:rsidR="00D868E4" w:rsidRPr="00C35141" w:rsidRDefault="00D868E4">
      <w:pPr>
        <w:pStyle w:val="PR1"/>
        <w:rPr>
          <w:rFonts w:ascii="Arial" w:hAnsi="Arial" w:cs="Arial"/>
        </w:rPr>
      </w:pPr>
      <w:r w:rsidRPr="00C35141">
        <w:rPr>
          <w:rFonts w:ascii="Arial" w:hAnsi="Arial" w:cs="Arial"/>
        </w:rPr>
        <w:t>Remove grout and other bonding material from hollow metal work immediately after installation.</w:t>
      </w:r>
    </w:p>
    <w:p w14:paraId="72A0CBB2" w14:textId="77777777" w:rsidR="00D868E4" w:rsidRPr="00C35141" w:rsidRDefault="00D868E4">
      <w:pPr>
        <w:pStyle w:val="PR1"/>
        <w:rPr>
          <w:rFonts w:ascii="Arial" w:hAnsi="Arial" w:cs="Arial"/>
        </w:rPr>
      </w:pPr>
      <w:r w:rsidRPr="00C35141">
        <w:rPr>
          <w:rFonts w:ascii="Arial" w:hAnsi="Arial" w:cs="Arial"/>
        </w:rPr>
        <w:lastRenderedPageBreak/>
        <w:t>Prime-Coat and Painted Finish Touchup: Immediately after erection, sand smooth rusted or damaged areas of prime coat, or painted finishes, and apply touchup of compatible air drying, rust-inhibitive primer, zinc rich primer (exterior and galvanized openings) or finish paint.</w:t>
      </w:r>
      <w:bookmarkEnd w:id="159"/>
      <w:bookmarkEnd w:id="163"/>
    </w:p>
    <w:p w14:paraId="1DB3698C" w14:textId="77777777" w:rsidR="00D868E4" w:rsidRPr="00C35141" w:rsidRDefault="00D868E4">
      <w:pPr>
        <w:pStyle w:val="EOS"/>
        <w:rPr>
          <w:rFonts w:ascii="Arial" w:hAnsi="Arial" w:cs="Arial"/>
        </w:rPr>
      </w:pPr>
      <w:r w:rsidRPr="00C35141">
        <w:rPr>
          <w:rFonts w:ascii="Arial" w:hAnsi="Arial" w:cs="Arial"/>
        </w:rPr>
        <w:t>END OF SECTION 081113</w:t>
      </w:r>
      <w:bookmarkEnd w:id="0"/>
    </w:p>
    <w:sectPr w:rsidR="00D868E4" w:rsidRPr="00C3514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7972" w14:textId="77777777" w:rsidR="00E41F33" w:rsidRDefault="00E41F33">
      <w:r>
        <w:separator/>
      </w:r>
    </w:p>
  </w:endnote>
  <w:endnote w:type="continuationSeparator" w:id="0">
    <w:p w14:paraId="53667F46" w14:textId="77777777" w:rsidR="00E41F33" w:rsidRDefault="00E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2A25" w14:textId="2449FF8B" w:rsidR="00D868E4" w:rsidRDefault="006A1CBD" w:rsidP="006A1CBD">
    <w:r>
      <w:t>Hollow Metal Doors and Frames</w:t>
    </w:r>
    <w:r w:rsidR="00D868E4">
      <w:tab/>
    </w:r>
    <w:r w:rsidR="00D868E4">
      <w:tab/>
    </w:r>
    <w:r w:rsidR="00D868E4">
      <w:tab/>
    </w:r>
    <w:r w:rsidR="00D868E4">
      <w:tab/>
    </w:r>
    <w:r w:rsidR="00D868E4">
      <w:tab/>
    </w:r>
    <w:r w:rsidR="00D868E4">
      <w:tab/>
    </w:r>
    <w:r w:rsidR="00D868E4">
      <w:tab/>
    </w:r>
    <w:r w:rsidR="00D868E4">
      <w:tab/>
    </w:r>
    <w:r w:rsidR="00D868E4">
      <w:tab/>
    </w:r>
    <w:r w:rsidR="00D868E4">
      <w:tab/>
    </w:r>
    <w:r w:rsidR="00D868E4">
      <w:tab/>
    </w:r>
    <w:r>
      <w:t xml:space="preserve">                                       </w:t>
    </w:r>
    <w:r w:rsidR="00D868E4">
      <w:tab/>
    </w:r>
    <w:r w:rsidR="00D868E4">
      <w:fldChar w:fldCharType="begin"/>
    </w:r>
    <w:r w:rsidR="00D868E4">
      <w:instrText xml:space="preserve"> PAGE  \* MERGEFORMAT </w:instrText>
    </w:r>
    <w:r w:rsidR="00D868E4">
      <w:fldChar w:fldCharType="separate"/>
    </w:r>
    <w:r w:rsidR="001838EB">
      <w:rPr>
        <w:noProof/>
      </w:rPr>
      <w:t>1</w:t>
    </w:r>
    <w:r w:rsidR="00D868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03D0" w14:textId="77777777" w:rsidR="00E41F33" w:rsidRDefault="00E41F33">
      <w:r>
        <w:separator/>
      </w:r>
    </w:p>
  </w:footnote>
  <w:footnote w:type="continuationSeparator" w:id="0">
    <w:p w14:paraId="6A9B30E9" w14:textId="77777777" w:rsidR="00E41F33" w:rsidRDefault="00E4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89EC" w14:textId="2FCB838B" w:rsidR="00D868E4" w:rsidRPr="006A1CBD" w:rsidRDefault="006A1CBD">
    <w:pPr>
      <w:pStyle w:val="Header"/>
      <w:tabs>
        <w:tab w:val="clear" w:pos="4320"/>
        <w:tab w:val="clear" w:pos="8640"/>
        <w:tab w:val="center" w:pos="4590"/>
        <w:tab w:val="right" w:pos="9360"/>
      </w:tabs>
      <w:rPr>
        <w:rFonts w:ascii="Arial" w:hAnsi="Arial" w:cs="Arial"/>
        <w:caps/>
        <w:sz w:val="20"/>
      </w:rPr>
    </w:pPr>
    <w:bookmarkStart w:id="164" w:name="_Hlk524615376"/>
    <w:r w:rsidRPr="006A1CBD">
      <w:rPr>
        <w:rStyle w:val="CPR"/>
        <w:rFonts w:ascii="Arial" w:hAnsi="Arial" w:cs="Arial"/>
        <w:sz w:val="20"/>
      </w:rPr>
      <w:t xml:space="preserve">Sample </w:t>
    </w:r>
    <w:r w:rsidRPr="006A1CBD">
      <w:rPr>
        <w:rStyle w:val="CPR"/>
        <w:rFonts w:ascii="Arial" w:hAnsi="Arial" w:cs="Arial"/>
        <w:caps/>
        <w:sz w:val="20"/>
      </w:rPr>
      <w:t xml:space="preserve">K-12 </w:t>
    </w:r>
    <w:r w:rsidRPr="006A1CBD">
      <w:rPr>
        <w:rStyle w:val="CPR"/>
        <w:rFonts w:ascii="Arial" w:hAnsi="Arial" w:cs="Arial"/>
        <w:sz w:val="20"/>
      </w:rPr>
      <w:t>Specification</w:t>
    </w:r>
    <w:bookmarkEnd w:id="164"/>
    <w:r w:rsidR="00D868E4" w:rsidRPr="006A1CBD">
      <w:rPr>
        <w:rFonts w:ascii="Arial" w:hAnsi="Arial" w:cs="Arial"/>
        <w:caps/>
        <w:sz w:val="20"/>
      </w:rPr>
      <w:tab/>
    </w:r>
    <w:r w:rsidR="00D868E4" w:rsidRPr="006A1CBD">
      <w:rPr>
        <w:rFonts w:ascii="Arial" w:hAnsi="Arial" w:cs="Arial"/>
        <w:caps/>
        <w:sz w:val="20"/>
      </w:rPr>
      <w:tab/>
    </w:r>
  </w:p>
  <w:p w14:paraId="2304251D" w14:textId="77777777" w:rsidR="00D868E4" w:rsidRPr="009E31F3" w:rsidRDefault="00D868E4">
    <w:pPr>
      <w:pStyle w:val="Header"/>
      <w:tabs>
        <w:tab w:val="clear" w:pos="4320"/>
        <w:tab w:val="clear" w:pos="8640"/>
        <w:tab w:val="center" w:pos="4590"/>
        <w:tab w:val="right" w:pos="9360"/>
      </w:tabs>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C459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hAnsi="Times New Roman"/>
        <w:b w:val="0"/>
        <w:bCs w:val="0"/>
        <w:i w:val="0"/>
        <w:iCs w:val="0"/>
        <w:caps w:val="0"/>
        <w:smallCaps w:val="0"/>
        <w:strike w:val="0"/>
        <w:dstrike w:val="0"/>
        <w:color w:val="000000"/>
        <w:spacing w:val="-2"/>
        <w:w w:val="100"/>
        <w:kern w:val="0"/>
        <w:position w:val="0"/>
        <w:sz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D10467F"/>
    <w:multiLevelType w:val="multilevel"/>
    <w:tmpl w:val="5B286C3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2D2E67F4"/>
    <w:multiLevelType w:val="singleLevel"/>
    <w:tmpl w:val="005ABD22"/>
    <w:lvl w:ilvl="0">
      <w:start w:val="2"/>
      <w:numFmt w:val="decimal"/>
      <w:lvlText w:val="%1."/>
      <w:lvlJc w:val="left"/>
      <w:pPr>
        <w:tabs>
          <w:tab w:val="num" w:pos="1440"/>
        </w:tabs>
        <w:ind w:left="1440" w:hanging="360"/>
      </w:pPr>
      <w:rPr>
        <w:rFonts w:hint="default"/>
      </w:rPr>
    </w:lvl>
  </w:abstractNum>
  <w:abstractNum w:abstractNumId="3" w15:restartNumberingAfterBreak="0">
    <w:nsid w:val="2D63790A"/>
    <w:multiLevelType w:val="multilevel"/>
    <w:tmpl w:val="F7041E0E"/>
    <w:lvl w:ilvl="0">
      <w:start w:val="1"/>
      <w:numFmt w:val="decimalZero"/>
      <w:lvlText w:val="2.%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A5601E2"/>
    <w:multiLevelType w:val="multilevel"/>
    <w:tmpl w:val="3BEC45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rPr>
        <w:rFonts w:ascii="Times New Roman" w:hAnsi="Times New Roman"/>
        <w:b w:val="0"/>
        <w:bCs w:val="0"/>
        <w:i w:val="0"/>
        <w:iCs w:val="0"/>
        <w:caps w:val="0"/>
        <w:smallCaps w:val="0"/>
        <w:strike w:val="0"/>
        <w:dstrike w:val="0"/>
        <w:color w:val="000000"/>
        <w:spacing w:val="-2"/>
        <w:w w:val="100"/>
        <w:kern w:val="0"/>
        <w:position w:val="0"/>
        <w:sz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1440"/>
        </w:tabs>
        <w:ind w:left="144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6C9E36EA"/>
    <w:multiLevelType w:val="multilevel"/>
    <w:tmpl w:val="C846AC16"/>
    <w:lvl w:ilvl="0">
      <w:start w:val="1"/>
      <w:numFmt w:val="decimalZero"/>
      <w:lvlText w:val="1.%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493D08"/>
    <w:multiLevelType w:val="multilevel"/>
    <w:tmpl w:val="4B963A5E"/>
    <w:lvl w:ilvl="0">
      <w:start w:val="1"/>
      <w:numFmt w:val="decimal"/>
      <w:pStyle w:val="Heading1"/>
      <w:lvlText w:val="PART %1"/>
      <w:lvlJc w:val="left"/>
      <w:pPr>
        <w:tabs>
          <w:tab w:val="num" w:pos="360"/>
        </w:tabs>
        <w:ind w:left="1584" w:hanging="158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60"/>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upperLetter"/>
      <w:pStyle w:val="Heading3"/>
      <w:lvlText w:val="%3."/>
      <w:lvlJc w:val="left"/>
      <w:pPr>
        <w:tabs>
          <w:tab w:val="num" w:pos="720"/>
        </w:tabs>
        <w:ind w:left="194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1080"/>
        </w:tabs>
        <w:ind w:left="2304" w:hanging="15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lowerLetter"/>
      <w:pStyle w:val="Heading5"/>
      <w:lvlText w:val="%5."/>
      <w:lvlJc w:val="left"/>
      <w:pPr>
        <w:tabs>
          <w:tab w:val="num" w:pos="360"/>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360"/>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Heading7"/>
      <w:lvlText w:val="%7.)"/>
      <w:lvlJc w:val="left"/>
      <w:pPr>
        <w:tabs>
          <w:tab w:val="num" w:pos="360"/>
        </w:tabs>
        <w:ind w:left="1584" w:hanging="1584"/>
      </w:pPr>
      <w:rPr>
        <w:rFonts w:hint="default"/>
      </w:rPr>
    </w:lvl>
    <w:lvl w:ilvl="7">
      <w:start w:val="1"/>
      <w:numFmt w:val="none"/>
      <w:lvlText w:val=""/>
      <w:lvlJc w:val="left"/>
      <w:pPr>
        <w:tabs>
          <w:tab w:val="num" w:pos="360"/>
        </w:tabs>
        <w:ind w:left="1584" w:hanging="1584"/>
      </w:pPr>
      <w:rPr>
        <w:rFonts w:hint="default"/>
      </w:rPr>
    </w:lvl>
    <w:lvl w:ilvl="8">
      <w:start w:val="1"/>
      <w:numFmt w:val="none"/>
      <w:lvlText w:val=""/>
      <w:lvlJc w:val="left"/>
      <w:pPr>
        <w:tabs>
          <w:tab w:val="num" w:pos="360"/>
        </w:tabs>
        <w:ind w:left="1584" w:hanging="1584"/>
      </w:pPr>
      <w:rPr>
        <w:rFonts w:hint="default"/>
      </w:rPr>
    </w:lvl>
  </w:abstractNum>
  <w:abstractNum w:abstractNumId="7" w15:restartNumberingAfterBreak="0">
    <w:nsid w:val="74344954"/>
    <w:multiLevelType w:val="hybridMultilevel"/>
    <w:tmpl w:val="C08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0"/>
  </w:num>
  <w:num w:numId="11">
    <w:abstractNumId w:val="0"/>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50"/>
    <w:rsid w:val="000252AE"/>
    <w:rsid w:val="00025F7C"/>
    <w:rsid w:val="00072080"/>
    <w:rsid w:val="00072A38"/>
    <w:rsid w:val="000976FC"/>
    <w:rsid w:val="00103BCF"/>
    <w:rsid w:val="00126C40"/>
    <w:rsid w:val="00162F28"/>
    <w:rsid w:val="001838EB"/>
    <w:rsid w:val="001D2867"/>
    <w:rsid w:val="001E0F7E"/>
    <w:rsid w:val="00207111"/>
    <w:rsid w:val="002479D1"/>
    <w:rsid w:val="00250320"/>
    <w:rsid w:val="002A111A"/>
    <w:rsid w:val="002A4F90"/>
    <w:rsid w:val="002D450A"/>
    <w:rsid w:val="002F7C1C"/>
    <w:rsid w:val="00313435"/>
    <w:rsid w:val="00317E1D"/>
    <w:rsid w:val="00336A57"/>
    <w:rsid w:val="00350651"/>
    <w:rsid w:val="00356477"/>
    <w:rsid w:val="00365767"/>
    <w:rsid w:val="003939A4"/>
    <w:rsid w:val="00395C71"/>
    <w:rsid w:val="003A4515"/>
    <w:rsid w:val="003A71AF"/>
    <w:rsid w:val="003B0084"/>
    <w:rsid w:val="003B52F6"/>
    <w:rsid w:val="003D6FA3"/>
    <w:rsid w:val="003E7E67"/>
    <w:rsid w:val="00410D07"/>
    <w:rsid w:val="00453DE5"/>
    <w:rsid w:val="004852A5"/>
    <w:rsid w:val="00486CFA"/>
    <w:rsid w:val="004C0B74"/>
    <w:rsid w:val="004C147F"/>
    <w:rsid w:val="004D616A"/>
    <w:rsid w:val="005067BC"/>
    <w:rsid w:val="0051087E"/>
    <w:rsid w:val="00511316"/>
    <w:rsid w:val="0053545E"/>
    <w:rsid w:val="00554979"/>
    <w:rsid w:val="0056074F"/>
    <w:rsid w:val="005777A1"/>
    <w:rsid w:val="00584912"/>
    <w:rsid w:val="005A4C1A"/>
    <w:rsid w:val="005B2F87"/>
    <w:rsid w:val="005E2878"/>
    <w:rsid w:val="005E32DB"/>
    <w:rsid w:val="00605AA4"/>
    <w:rsid w:val="00614D21"/>
    <w:rsid w:val="00625FF7"/>
    <w:rsid w:val="00643881"/>
    <w:rsid w:val="00685A59"/>
    <w:rsid w:val="006A1CBD"/>
    <w:rsid w:val="006A730E"/>
    <w:rsid w:val="006E614B"/>
    <w:rsid w:val="006F065C"/>
    <w:rsid w:val="007178CE"/>
    <w:rsid w:val="007603D8"/>
    <w:rsid w:val="0077483E"/>
    <w:rsid w:val="007A3F2F"/>
    <w:rsid w:val="007C1844"/>
    <w:rsid w:val="007E56F4"/>
    <w:rsid w:val="008268B0"/>
    <w:rsid w:val="00831E75"/>
    <w:rsid w:val="00852EB1"/>
    <w:rsid w:val="00866C9D"/>
    <w:rsid w:val="008C7A9A"/>
    <w:rsid w:val="009329F0"/>
    <w:rsid w:val="00933A2A"/>
    <w:rsid w:val="009364B6"/>
    <w:rsid w:val="00962647"/>
    <w:rsid w:val="00973A65"/>
    <w:rsid w:val="00984B37"/>
    <w:rsid w:val="009A5ECB"/>
    <w:rsid w:val="009B43E7"/>
    <w:rsid w:val="00A2371A"/>
    <w:rsid w:val="00A75698"/>
    <w:rsid w:val="00AC25B8"/>
    <w:rsid w:val="00AD64AF"/>
    <w:rsid w:val="00AF2B3E"/>
    <w:rsid w:val="00BE675A"/>
    <w:rsid w:val="00C02450"/>
    <w:rsid w:val="00C04BE7"/>
    <w:rsid w:val="00C35141"/>
    <w:rsid w:val="00C40146"/>
    <w:rsid w:val="00C75625"/>
    <w:rsid w:val="00CB2F0A"/>
    <w:rsid w:val="00CE3D6B"/>
    <w:rsid w:val="00D152B6"/>
    <w:rsid w:val="00D51AB0"/>
    <w:rsid w:val="00D868E4"/>
    <w:rsid w:val="00DD07B3"/>
    <w:rsid w:val="00E02BF0"/>
    <w:rsid w:val="00E1030B"/>
    <w:rsid w:val="00E16E30"/>
    <w:rsid w:val="00E41F33"/>
    <w:rsid w:val="00E541BE"/>
    <w:rsid w:val="00E721F1"/>
    <w:rsid w:val="00E72803"/>
    <w:rsid w:val="00E869A7"/>
    <w:rsid w:val="00E935EE"/>
    <w:rsid w:val="00E97371"/>
    <w:rsid w:val="00EA3862"/>
    <w:rsid w:val="00EC53F5"/>
    <w:rsid w:val="00EE2852"/>
    <w:rsid w:val="00EE33FE"/>
    <w:rsid w:val="00EE5D74"/>
    <w:rsid w:val="00F064FE"/>
    <w:rsid w:val="00F10A93"/>
    <w:rsid w:val="00F35423"/>
    <w:rsid w:val="00F774E3"/>
    <w:rsid w:val="00F8772E"/>
    <w:rsid w:val="00FB0439"/>
    <w:rsid w:val="00FD1697"/>
    <w:rsid w:val="00FD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FD6A4"/>
  <w15:chartTrackingRefBased/>
  <w15:docId w15:val="{5EFDDCF8-7E0E-4D36-9A1C-AE4DD7A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2"/>
    </w:rPr>
  </w:style>
  <w:style w:type="paragraph" w:styleId="Heading1">
    <w:name w:val="heading 1"/>
    <w:basedOn w:val="Normal"/>
    <w:next w:val="Normal"/>
    <w:link w:val="Heading1Char"/>
    <w:uiPriority w:val="9"/>
    <w:qFormat/>
    <w:rsid w:val="00933A2A"/>
    <w:pPr>
      <w:numPr>
        <w:numId w:val="13"/>
      </w:numPr>
      <w:tabs>
        <w:tab w:val="clear" w:pos="360"/>
      </w:tabs>
      <w:spacing w:before="240"/>
      <w:ind w:left="907" w:hanging="907"/>
      <w:outlineLvl w:val="0"/>
    </w:pPr>
    <w:rPr>
      <w:b/>
      <w:bCs/>
      <w:color w:val="auto"/>
      <w:szCs w:val="28"/>
    </w:rPr>
  </w:style>
  <w:style w:type="paragraph" w:styleId="Heading2">
    <w:name w:val="heading 2"/>
    <w:basedOn w:val="Normal"/>
    <w:next w:val="Normal"/>
    <w:link w:val="Heading2Char"/>
    <w:uiPriority w:val="9"/>
    <w:unhideWhenUsed/>
    <w:qFormat/>
    <w:rsid w:val="00933A2A"/>
    <w:pPr>
      <w:numPr>
        <w:ilvl w:val="1"/>
        <w:numId w:val="13"/>
      </w:numPr>
      <w:tabs>
        <w:tab w:val="clear" w:pos="360"/>
      </w:tabs>
      <w:spacing w:before="200"/>
      <w:ind w:left="907" w:hanging="907"/>
      <w:outlineLvl w:val="1"/>
    </w:pPr>
    <w:rPr>
      <w:bCs/>
      <w:color w:val="auto"/>
      <w:szCs w:val="26"/>
    </w:rPr>
  </w:style>
  <w:style w:type="paragraph" w:styleId="Heading3">
    <w:name w:val="heading 3"/>
    <w:basedOn w:val="Normal"/>
    <w:next w:val="Normal"/>
    <w:link w:val="Heading3Char"/>
    <w:uiPriority w:val="9"/>
    <w:unhideWhenUsed/>
    <w:qFormat/>
    <w:rsid w:val="00933A2A"/>
    <w:pPr>
      <w:numPr>
        <w:ilvl w:val="2"/>
        <w:numId w:val="13"/>
      </w:numPr>
      <w:spacing w:before="120"/>
      <w:ind w:left="720" w:hanging="360"/>
      <w:outlineLvl w:val="2"/>
    </w:pPr>
    <w:rPr>
      <w:bCs/>
      <w:color w:val="auto"/>
      <w:szCs w:val="22"/>
    </w:rPr>
  </w:style>
  <w:style w:type="paragraph" w:styleId="Heading4">
    <w:name w:val="heading 4"/>
    <w:basedOn w:val="Normal"/>
    <w:next w:val="Normal"/>
    <w:link w:val="Heading4Char"/>
    <w:uiPriority w:val="9"/>
    <w:unhideWhenUsed/>
    <w:qFormat/>
    <w:rsid w:val="00933A2A"/>
    <w:pPr>
      <w:numPr>
        <w:ilvl w:val="3"/>
        <w:numId w:val="13"/>
      </w:numPr>
      <w:tabs>
        <w:tab w:val="clear" w:pos="1080"/>
      </w:tabs>
      <w:ind w:left="1080" w:hanging="360"/>
      <w:outlineLvl w:val="3"/>
    </w:pPr>
    <w:rPr>
      <w:bCs/>
      <w:iCs/>
      <w:color w:val="auto"/>
      <w:szCs w:val="22"/>
    </w:rPr>
  </w:style>
  <w:style w:type="paragraph" w:styleId="Heading5">
    <w:name w:val="heading 5"/>
    <w:basedOn w:val="Normal"/>
    <w:next w:val="Normal"/>
    <w:link w:val="Heading5Char"/>
    <w:uiPriority w:val="9"/>
    <w:unhideWhenUsed/>
    <w:qFormat/>
    <w:rsid w:val="00933A2A"/>
    <w:pPr>
      <w:numPr>
        <w:ilvl w:val="4"/>
        <w:numId w:val="13"/>
      </w:numPr>
      <w:tabs>
        <w:tab w:val="clear" w:pos="360"/>
      </w:tabs>
      <w:ind w:left="1440" w:hanging="360"/>
      <w:outlineLvl w:val="4"/>
    </w:pPr>
    <w:rPr>
      <w:color w:val="auto"/>
      <w:szCs w:val="22"/>
    </w:rPr>
  </w:style>
  <w:style w:type="paragraph" w:styleId="Heading6">
    <w:name w:val="heading 6"/>
    <w:basedOn w:val="Normal"/>
    <w:next w:val="Normal"/>
    <w:link w:val="Heading6Char"/>
    <w:uiPriority w:val="9"/>
    <w:unhideWhenUsed/>
    <w:qFormat/>
    <w:rsid w:val="00933A2A"/>
    <w:pPr>
      <w:numPr>
        <w:ilvl w:val="5"/>
        <w:numId w:val="13"/>
      </w:numPr>
      <w:outlineLvl w:val="5"/>
    </w:pPr>
    <w:rPr>
      <w:iCs/>
      <w:color w:val="auto"/>
      <w:szCs w:val="22"/>
    </w:rPr>
  </w:style>
  <w:style w:type="paragraph" w:styleId="Heading7">
    <w:name w:val="heading 7"/>
    <w:basedOn w:val="Normal"/>
    <w:next w:val="Normal"/>
    <w:link w:val="Heading7Char"/>
    <w:uiPriority w:val="9"/>
    <w:unhideWhenUsed/>
    <w:qFormat/>
    <w:rsid w:val="00933A2A"/>
    <w:pPr>
      <w:keepNext/>
      <w:keepLines/>
      <w:numPr>
        <w:ilvl w:val="6"/>
        <w:numId w:val="13"/>
      </w:numPr>
      <w:spacing w:before="200"/>
      <w:outlineLvl w:val="6"/>
    </w:pPr>
    <w:rPr>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rPr>
      <w:lang w:val="x-none" w:eastAsia="x-none"/>
    </w:rPr>
  </w:style>
  <w:style w:type="paragraph" w:customStyle="1" w:styleId="PR2">
    <w:name w:val="PR2"/>
    <w:basedOn w:val="Normal"/>
    <w:link w:val="PR2Char"/>
    <w:qFormat/>
    <w:pPr>
      <w:numPr>
        <w:ilvl w:val="5"/>
        <w:numId w:val="1"/>
      </w:numPr>
      <w:suppressAutoHyphens/>
      <w:jc w:val="both"/>
      <w:outlineLvl w:val="3"/>
    </w:pPr>
    <w:rPr>
      <w:lang w:val="x-none" w:eastAsia="x-none"/>
    </w:r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N">
    <w:name w:val="PRN"/>
    <w:autoRedefine/>
    <w:rPr>
      <w:b/>
      <w:sz w:val="16"/>
    </w:rPr>
  </w:style>
  <w:style w:type="character" w:customStyle="1" w:styleId="PR1Char">
    <w:name w:val="PR1 Char"/>
    <w:link w:val="PR1"/>
    <w:rPr>
      <w:color w:val="000000"/>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color w:val="auto"/>
      <w:sz w:val="20"/>
    </w:rPr>
  </w:style>
  <w:style w:type="paragraph" w:styleId="BalloonText">
    <w:name w:val="Balloon Text"/>
    <w:basedOn w:val="Normal"/>
    <w:semiHidden/>
    <w:rPr>
      <w:rFonts w:ascii="Tahoma" w:hAnsi="Tahoma" w:cs="Tahoma"/>
      <w:sz w:val="16"/>
      <w:szCs w:val="16"/>
    </w:rPr>
  </w:style>
  <w:style w:type="paragraph" w:customStyle="1" w:styleId="PARTNumber">
    <w:name w:val="PART Number"/>
    <w:basedOn w:val="Normal"/>
    <w:next w:val="PR0"/>
    <w:pPr>
      <w:keepNext/>
      <w:suppressAutoHyphens/>
      <w:spacing w:before="480"/>
      <w:jc w:val="both"/>
      <w:outlineLvl w:val="0"/>
    </w:pPr>
    <w:rPr>
      <w:rFonts w:eastAsia="Calibri"/>
      <w:color w:val="auto"/>
    </w:rPr>
  </w:style>
  <w:style w:type="paragraph" w:customStyle="1" w:styleId="PR0">
    <w:name w:val="PR0"/>
    <w:basedOn w:val="Normal"/>
    <w:next w:val="PR1"/>
    <w:pPr>
      <w:keepNext/>
      <w:tabs>
        <w:tab w:val="left" w:pos="864"/>
      </w:tabs>
      <w:suppressAutoHyphens/>
      <w:spacing w:before="480"/>
      <w:ind w:left="864" w:hanging="864"/>
      <w:jc w:val="both"/>
      <w:outlineLvl w:val="1"/>
    </w:pPr>
    <w:rPr>
      <w:rFonts w:eastAsia="Calibri"/>
      <w:color w:val="auto"/>
    </w:rPr>
  </w:style>
  <w:style w:type="paragraph" w:styleId="Revision">
    <w:name w:val="Revision"/>
    <w:hidden/>
    <w:uiPriority w:val="99"/>
    <w:semiHidden/>
    <w:rPr>
      <w:color w:val="000000"/>
      <w:sz w:val="22"/>
    </w:rPr>
  </w:style>
  <w:style w:type="paragraph" w:styleId="CommentSubject">
    <w:name w:val="annotation subject"/>
    <w:basedOn w:val="CommentText"/>
    <w:next w:val="CommentText"/>
    <w:link w:val="CommentSubjectChar"/>
    <w:rPr>
      <w:b/>
      <w:bCs/>
      <w:color w:val="000000"/>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character" w:customStyle="1" w:styleId="PR2Char">
    <w:name w:val="PR2 Char"/>
    <w:link w:val="PR2"/>
    <w:rsid w:val="00376740"/>
    <w:rPr>
      <w:color w:val="000000"/>
      <w:sz w:val="22"/>
    </w:rPr>
  </w:style>
  <w:style w:type="character" w:styleId="Hyperlink">
    <w:name w:val="Hyperlink"/>
    <w:rsid w:val="00605AA4"/>
    <w:rPr>
      <w:color w:val="0563C1"/>
      <w:u w:val="single"/>
    </w:rPr>
  </w:style>
  <w:style w:type="character" w:styleId="UnresolvedMention">
    <w:name w:val="Unresolved Mention"/>
    <w:uiPriority w:val="99"/>
    <w:semiHidden/>
    <w:unhideWhenUsed/>
    <w:rsid w:val="00605AA4"/>
    <w:rPr>
      <w:color w:val="605E5C"/>
      <w:shd w:val="clear" w:color="auto" w:fill="E1DFDD"/>
    </w:rPr>
  </w:style>
  <w:style w:type="character" w:customStyle="1" w:styleId="Heading1Char">
    <w:name w:val="Heading 1 Char"/>
    <w:basedOn w:val="DefaultParagraphFont"/>
    <w:link w:val="Heading1"/>
    <w:uiPriority w:val="9"/>
    <w:rsid w:val="00933A2A"/>
    <w:rPr>
      <w:b/>
      <w:bCs/>
      <w:sz w:val="22"/>
      <w:szCs w:val="28"/>
    </w:rPr>
  </w:style>
  <w:style w:type="character" w:customStyle="1" w:styleId="Heading2Char">
    <w:name w:val="Heading 2 Char"/>
    <w:basedOn w:val="DefaultParagraphFont"/>
    <w:link w:val="Heading2"/>
    <w:uiPriority w:val="9"/>
    <w:rsid w:val="00933A2A"/>
    <w:rPr>
      <w:bCs/>
      <w:sz w:val="22"/>
      <w:szCs w:val="26"/>
    </w:rPr>
  </w:style>
  <w:style w:type="character" w:customStyle="1" w:styleId="Heading3Char">
    <w:name w:val="Heading 3 Char"/>
    <w:basedOn w:val="DefaultParagraphFont"/>
    <w:link w:val="Heading3"/>
    <w:uiPriority w:val="9"/>
    <w:rsid w:val="00933A2A"/>
    <w:rPr>
      <w:bCs/>
      <w:sz w:val="22"/>
      <w:szCs w:val="22"/>
    </w:rPr>
  </w:style>
  <w:style w:type="character" w:customStyle="1" w:styleId="Heading4Char">
    <w:name w:val="Heading 4 Char"/>
    <w:basedOn w:val="DefaultParagraphFont"/>
    <w:link w:val="Heading4"/>
    <w:uiPriority w:val="9"/>
    <w:rsid w:val="00933A2A"/>
    <w:rPr>
      <w:bCs/>
      <w:iCs/>
      <w:sz w:val="22"/>
      <w:szCs w:val="22"/>
    </w:rPr>
  </w:style>
  <w:style w:type="character" w:customStyle="1" w:styleId="Heading5Char">
    <w:name w:val="Heading 5 Char"/>
    <w:basedOn w:val="DefaultParagraphFont"/>
    <w:link w:val="Heading5"/>
    <w:uiPriority w:val="9"/>
    <w:rsid w:val="00933A2A"/>
    <w:rPr>
      <w:sz w:val="22"/>
      <w:szCs w:val="22"/>
    </w:rPr>
  </w:style>
  <w:style w:type="character" w:customStyle="1" w:styleId="Heading6Char">
    <w:name w:val="Heading 6 Char"/>
    <w:basedOn w:val="DefaultParagraphFont"/>
    <w:link w:val="Heading6"/>
    <w:uiPriority w:val="9"/>
    <w:rsid w:val="00933A2A"/>
    <w:rPr>
      <w:iCs/>
      <w:sz w:val="22"/>
      <w:szCs w:val="22"/>
    </w:rPr>
  </w:style>
  <w:style w:type="character" w:customStyle="1" w:styleId="Heading7Char">
    <w:name w:val="Heading 7 Char"/>
    <w:basedOn w:val="DefaultParagraphFont"/>
    <w:link w:val="Heading7"/>
    <w:uiPriority w:val="9"/>
    <w:rsid w:val="00933A2A"/>
    <w:rPr>
      <w:iCs/>
      <w:color w:val="404040"/>
      <w:sz w:val="22"/>
      <w:szCs w:val="22"/>
    </w:rPr>
  </w:style>
  <w:style w:type="paragraph" w:styleId="ListParagraph">
    <w:name w:val="List Paragraph"/>
    <w:basedOn w:val="Normal"/>
    <w:uiPriority w:val="34"/>
    <w:qFormat/>
    <w:rsid w:val="00C35141"/>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6836">
      <w:bodyDiv w:val="1"/>
      <w:marLeft w:val="0"/>
      <w:marRight w:val="0"/>
      <w:marTop w:val="0"/>
      <w:marBottom w:val="0"/>
      <w:divBdr>
        <w:top w:val="none" w:sz="0" w:space="0" w:color="auto"/>
        <w:left w:val="none" w:sz="0" w:space="0" w:color="auto"/>
        <w:bottom w:val="none" w:sz="0" w:space="0" w:color="auto"/>
        <w:right w:val="none" w:sz="0" w:space="0" w:color="auto"/>
      </w:divBdr>
    </w:div>
    <w:div w:id="994143040">
      <w:bodyDiv w:val="1"/>
      <w:marLeft w:val="0"/>
      <w:marRight w:val="0"/>
      <w:marTop w:val="0"/>
      <w:marBottom w:val="0"/>
      <w:divBdr>
        <w:top w:val="none" w:sz="0" w:space="0" w:color="auto"/>
        <w:left w:val="none" w:sz="0" w:space="0" w:color="auto"/>
        <w:bottom w:val="none" w:sz="0" w:space="0" w:color="auto"/>
        <w:right w:val="none" w:sz="0" w:space="0" w:color="auto"/>
      </w:divBdr>
    </w:div>
    <w:div w:id="1272973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eldoor.org/sdicertifie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SECTION 081113 - HOLLOW METAL DOORS AND FRAMES</vt:lpstr>
    </vt:vector>
  </TitlesOfParts>
  <Company>Microsoft</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081113 - HOLLOW METAL DOORS AND FRAMES</dc:title>
  <dc:subject>HOLLOW METAL DOORS AND FRAMES</dc:subject>
  <dc:creator>Haley, William</dc:creator>
  <cp:keywords>BAS-12345-MS80</cp:keywords>
  <cp:lastModifiedBy>Scott Johnson</cp:lastModifiedBy>
  <cp:revision>2</cp:revision>
  <cp:lastPrinted>1900-01-01T08:00:00Z</cp:lastPrinted>
  <dcterms:created xsi:type="dcterms:W3CDTF">2020-10-14T21:43:00Z</dcterms:created>
  <dcterms:modified xsi:type="dcterms:W3CDTF">2020-10-14T21:43:00Z</dcterms:modified>
</cp:coreProperties>
</file>